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535E0" w14:textId="696F21E1" w:rsidR="00F2524C" w:rsidRPr="00403774" w:rsidRDefault="00F2524C" w:rsidP="00051A93">
      <w:pPr>
        <w:spacing w:after="0"/>
        <w:rPr>
          <w:rFonts w:ascii="Calibri" w:hAnsi="Calibri" w:cs="Calibri"/>
          <w:sz w:val="24"/>
          <w:szCs w:val="24"/>
        </w:rPr>
      </w:pPr>
    </w:p>
    <w:p w14:paraId="41172617" w14:textId="78091467" w:rsidR="00F2524C" w:rsidRPr="00403774" w:rsidRDefault="00F2524C" w:rsidP="00051A93">
      <w:pPr>
        <w:spacing w:after="0"/>
        <w:rPr>
          <w:rFonts w:ascii="Calibri" w:hAnsi="Calibri" w:cs="Calibri"/>
          <w:sz w:val="24"/>
          <w:szCs w:val="24"/>
        </w:rPr>
      </w:pPr>
    </w:p>
    <w:p w14:paraId="69A4E943" w14:textId="701A230E" w:rsidR="00F2524C" w:rsidRPr="00403774" w:rsidRDefault="00F2524C" w:rsidP="00051A93">
      <w:pPr>
        <w:spacing w:after="0"/>
        <w:rPr>
          <w:rFonts w:ascii="Calibri" w:hAnsi="Calibri" w:cs="Calibri"/>
          <w:sz w:val="24"/>
          <w:szCs w:val="24"/>
        </w:rPr>
      </w:pPr>
    </w:p>
    <w:p w14:paraId="650F551A" w14:textId="6773952B" w:rsidR="00F2524C" w:rsidRPr="00403774" w:rsidRDefault="00F06C40" w:rsidP="00051A93">
      <w:pPr>
        <w:spacing w:after="0"/>
        <w:rPr>
          <w:rFonts w:ascii="Calibri" w:hAnsi="Calibri" w:cs="Calibri"/>
          <w:sz w:val="24"/>
          <w:szCs w:val="24"/>
        </w:rPr>
      </w:pPr>
      <w:r w:rsidRPr="00403774">
        <w:rPr>
          <w:rFonts w:ascii="Calibri" w:hAnsi="Calibri" w:cs="Calibri"/>
          <w:noProof/>
          <w:sz w:val="24"/>
          <w:szCs w:val="24"/>
        </w:rPr>
        <w:drawing>
          <wp:anchor distT="0" distB="0" distL="114300" distR="114300" simplePos="0" relativeHeight="251695104" behindDoc="0" locked="0" layoutInCell="1" allowOverlap="1" wp14:anchorId="0976173C" wp14:editId="582E8A0E">
            <wp:simplePos x="0" y="0"/>
            <wp:positionH relativeFrom="margin">
              <wp:align>center</wp:align>
            </wp:positionH>
            <wp:positionV relativeFrom="paragraph">
              <wp:posOffset>8255</wp:posOffset>
            </wp:positionV>
            <wp:extent cx="2486660" cy="2474595"/>
            <wp:effectExtent l="0" t="0" r="8890" b="1905"/>
            <wp:wrapSquare wrapText="bothSides"/>
            <wp:docPr id="2" name="Picture 1" descr="ETF logo.jpg"/>
            <wp:cNvGraphicFramePr/>
            <a:graphic xmlns:a="http://schemas.openxmlformats.org/drawingml/2006/main">
              <a:graphicData uri="http://schemas.openxmlformats.org/drawingml/2006/picture">
                <pic:pic xmlns:pic="http://schemas.openxmlformats.org/drawingml/2006/picture">
                  <pic:nvPicPr>
                    <pic:cNvPr id="2" name="Picture 1" descr="ETF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6660" cy="2474595"/>
                    </a:xfrm>
                    <a:prstGeom prst="rect">
                      <a:avLst/>
                    </a:prstGeom>
                  </pic:spPr>
                </pic:pic>
              </a:graphicData>
            </a:graphic>
            <wp14:sizeRelH relativeFrom="margin">
              <wp14:pctWidth>0</wp14:pctWidth>
            </wp14:sizeRelH>
            <wp14:sizeRelV relativeFrom="margin">
              <wp14:pctHeight>0</wp14:pctHeight>
            </wp14:sizeRelV>
          </wp:anchor>
        </w:drawing>
      </w:r>
    </w:p>
    <w:p w14:paraId="03715543" w14:textId="77777777" w:rsidR="00F2524C" w:rsidRPr="00403774" w:rsidRDefault="00F2524C" w:rsidP="00051A93">
      <w:pPr>
        <w:spacing w:after="0"/>
        <w:rPr>
          <w:rFonts w:ascii="Calibri" w:hAnsi="Calibri" w:cs="Calibri"/>
          <w:sz w:val="24"/>
          <w:szCs w:val="24"/>
        </w:rPr>
      </w:pPr>
    </w:p>
    <w:p w14:paraId="1EA3B94E" w14:textId="77777777" w:rsidR="00F2524C" w:rsidRPr="00403774" w:rsidRDefault="00F2524C" w:rsidP="00051A93">
      <w:pPr>
        <w:spacing w:after="0"/>
        <w:rPr>
          <w:rFonts w:ascii="Calibri" w:hAnsi="Calibri" w:cs="Calibri"/>
          <w:sz w:val="24"/>
          <w:szCs w:val="24"/>
        </w:rPr>
      </w:pPr>
    </w:p>
    <w:p w14:paraId="205D9727" w14:textId="77777777" w:rsidR="00F2524C" w:rsidRPr="00403774" w:rsidRDefault="00F2524C" w:rsidP="00051A93">
      <w:pPr>
        <w:spacing w:after="0"/>
        <w:rPr>
          <w:rFonts w:ascii="Calibri" w:hAnsi="Calibri" w:cs="Calibri"/>
          <w:sz w:val="24"/>
          <w:szCs w:val="24"/>
        </w:rPr>
      </w:pPr>
    </w:p>
    <w:p w14:paraId="2EC54C96" w14:textId="77777777" w:rsidR="00F2524C" w:rsidRPr="00403774" w:rsidRDefault="00F2524C" w:rsidP="00051A93">
      <w:pPr>
        <w:spacing w:after="0"/>
        <w:rPr>
          <w:rFonts w:ascii="Calibri" w:hAnsi="Calibri" w:cs="Calibri"/>
          <w:sz w:val="24"/>
          <w:szCs w:val="24"/>
        </w:rPr>
      </w:pPr>
    </w:p>
    <w:p w14:paraId="5B1E9863" w14:textId="77777777" w:rsidR="00051A93" w:rsidRPr="00403774" w:rsidRDefault="00051A93" w:rsidP="00051A93">
      <w:pPr>
        <w:spacing w:after="0"/>
        <w:rPr>
          <w:rFonts w:ascii="Calibri" w:hAnsi="Calibri" w:cs="Calibri"/>
          <w:sz w:val="24"/>
          <w:szCs w:val="24"/>
        </w:rPr>
      </w:pPr>
    </w:p>
    <w:p w14:paraId="1C2EFBF4" w14:textId="77777777" w:rsidR="00051A93" w:rsidRPr="00403774" w:rsidRDefault="00051A93" w:rsidP="00051A93">
      <w:pPr>
        <w:spacing w:after="0"/>
        <w:rPr>
          <w:rFonts w:ascii="Calibri" w:hAnsi="Calibri" w:cs="Calibri"/>
          <w:sz w:val="24"/>
          <w:szCs w:val="24"/>
        </w:rPr>
      </w:pPr>
    </w:p>
    <w:p w14:paraId="65B92419" w14:textId="77777777" w:rsidR="00051A93" w:rsidRPr="00403774" w:rsidRDefault="00051A93" w:rsidP="00051A93">
      <w:pPr>
        <w:spacing w:after="0"/>
        <w:rPr>
          <w:rFonts w:ascii="Calibri" w:hAnsi="Calibri" w:cs="Calibri"/>
          <w:sz w:val="24"/>
          <w:szCs w:val="24"/>
        </w:rPr>
      </w:pPr>
    </w:p>
    <w:p w14:paraId="52119BE3" w14:textId="77777777" w:rsidR="00051A93" w:rsidRPr="00403774" w:rsidRDefault="00051A93" w:rsidP="00051A93">
      <w:pPr>
        <w:spacing w:after="0"/>
        <w:rPr>
          <w:rFonts w:ascii="Calibri" w:hAnsi="Calibri" w:cs="Calibri"/>
          <w:sz w:val="24"/>
          <w:szCs w:val="24"/>
        </w:rPr>
      </w:pPr>
    </w:p>
    <w:p w14:paraId="04E4948C" w14:textId="77777777" w:rsidR="00051A93" w:rsidRPr="00403774" w:rsidRDefault="00051A93" w:rsidP="00051A93">
      <w:pPr>
        <w:spacing w:after="0"/>
        <w:rPr>
          <w:rFonts w:ascii="Calibri" w:hAnsi="Calibri" w:cs="Calibri"/>
          <w:sz w:val="24"/>
          <w:szCs w:val="24"/>
        </w:rPr>
      </w:pPr>
    </w:p>
    <w:p w14:paraId="78B2B842" w14:textId="77777777" w:rsidR="00051A93" w:rsidRPr="00403774" w:rsidRDefault="00051A93" w:rsidP="00051A93">
      <w:pPr>
        <w:spacing w:after="0"/>
        <w:rPr>
          <w:rFonts w:ascii="Calibri" w:hAnsi="Calibri" w:cs="Calibri"/>
          <w:sz w:val="24"/>
          <w:szCs w:val="24"/>
        </w:rPr>
      </w:pPr>
    </w:p>
    <w:p w14:paraId="56A63F9D" w14:textId="77777777" w:rsidR="00051A93" w:rsidRPr="00403774" w:rsidRDefault="00051A93" w:rsidP="00051A93">
      <w:pPr>
        <w:spacing w:after="0"/>
        <w:rPr>
          <w:rFonts w:ascii="Calibri" w:hAnsi="Calibri" w:cs="Calibri"/>
          <w:sz w:val="24"/>
          <w:szCs w:val="24"/>
        </w:rPr>
      </w:pPr>
    </w:p>
    <w:p w14:paraId="229606B9" w14:textId="77777777" w:rsidR="00051A93" w:rsidRPr="00403774" w:rsidRDefault="00051A93" w:rsidP="00051A93">
      <w:pPr>
        <w:spacing w:after="0"/>
        <w:rPr>
          <w:rFonts w:ascii="Calibri" w:hAnsi="Calibri" w:cs="Calibri"/>
          <w:sz w:val="24"/>
          <w:szCs w:val="24"/>
        </w:rPr>
      </w:pPr>
    </w:p>
    <w:p w14:paraId="0EB47F6E" w14:textId="77777777" w:rsidR="0037313F" w:rsidRDefault="0037313F" w:rsidP="0037313F">
      <w:pPr>
        <w:spacing w:after="0"/>
        <w:jc w:val="center"/>
        <w:rPr>
          <w:rFonts w:ascii="Calibri" w:hAnsi="Calibri" w:cs="Calibri"/>
          <w:b/>
          <w:sz w:val="40"/>
          <w:szCs w:val="40"/>
        </w:rPr>
      </w:pPr>
    </w:p>
    <w:p w14:paraId="698C32B3" w14:textId="4281F583" w:rsidR="0037313F" w:rsidRPr="00F92243" w:rsidRDefault="0037313F" w:rsidP="0037313F">
      <w:pPr>
        <w:spacing w:after="0"/>
        <w:jc w:val="center"/>
        <w:rPr>
          <w:rFonts w:ascii="Calibri" w:hAnsi="Calibri" w:cs="Calibri"/>
          <w:b/>
          <w:sz w:val="40"/>
          <w:szCs w:val="40"/>
        </w:rPr>
      </w:pPr>
      <w:r w:rsidRPr="00F92243">
        <w:rPr>
          <w:rFonts w:ascii="Calibri" w:hAnsi="Calibri" w:cs="Calibri"/>
          <w:b/>
          <w:sz w:val="40"/>
          <w:szCs w:val="40"/>
        </w:rPr>
        <w:t>Edinburgh Tenants Federation</w:t>
      </w:r>
    </w:p>
    <w:p w14:paraId="61457803" w14:textId="1DE6B2FE" w:rsidR="00F92243" w:rsidRPr="00F92243" w:rsidRDefault="00F92243" w:rsidP="0037313F">
      <w:pPr>
        <w:spacing w:before="360" w:after="0"/>
        <w:jc w:val="center"/>
        <w:rPr>
          <w:rFonts w:ascii="Calibri" w:hAnsi="Calibri" w:cs="Calibri"/>
          <w:b/>
          <w:color w:val="ED7D31" w:themeColor="accent2"/>
          <w:sz w:val="40"/>
          <w:szCs w:val="40"/>
        </w:rPr>
      </w:pPr>
      <w:r w:rsidRPr="00F92243">
        <w:rPr>
          <w:rFonts w:ascii="Calibri" w:hAnsi="Calibri" w:cs="Calibri"/>
          <w:b/>
          <w:color w:val="ED7D31" w:themeColor="accent2"/>
          <w:sz w:val="40"/>
          <w:szCs w:val="40"/>
        </w:rPr>
        <w:t>Communications Officer</w:t>
      </w:r>
    </w:p>
    <w:p w14:paraId="32954AA2" w14:textId="77777777" w:rsidR="0037313F" w:rsidRDefault="0037313F" w:rsidP="00F92243">
      <w:pPr>
        <w:spacing w:after="0"/>
        <w:jc w:val="right"/>
        <w:rPr>
          <w:rFonts w:ascii="Calibri" w:hAnsi="Calibri" w:cs="Calibri"/>
          <w:b/>
          <w:sz w:val="40"/>
          <w:szCs w:val="40"/>
        </w:rPr>
      </w:pPr>
    </w:p>
    <w:p w14:paraId="52300A89" w14:textId="0B29ECA0" w:rsidR="00F92243" w:rsidRDefault="0037313F" w:rsidP="0037313F">
      <w:pPr>
        <w:spacing w:after="0"/>
        <w:jc w:val="center"/>
        <w:rPr>
          <w:rFonts w:ascii="Calibri" w:hAnsi="Calibri" w:cs="Calibri"/>
          <w:sz w:val="40"/>
          <w:szCs w:val="40"/>
        </w:rPr>
      </w:pPr>
      <w:r w:rsidRPr="0037313F">
        <w:rPr>
          <w:rFonts w:ascii="Calibri" w:hAnsi="Calibri" w:cs="Calibri"/>
          <w:sz w:val="40"/>
          <w:szCs w:val="40"/>
        </w:rPr>
        <w:t xml:space="preserve">Recruitment Pack </w:t>
      </w:r>
    </w:p>
    <w:p w14:paraId="2DAE93CA" w14:textId="77777777" w:rsidR="0037313F" w:rsidRDefault="0037313F" w:rsidP="0037313F">
      <w:pPr>
        <w:spacing w:after="0"/>
        <w:jc w:val="center"/>
        <w:rPr>
          <w:rFonts w:ascii="Calibri" w:hAnsi="Calibri" w:cs="Calibri"/>
          <w:sz w:val="40"/>
          <w:szCs w:val="40"/>
        </w:rPr>
      </w:pPr>
    </w:p>
    <w:p w14:paraId="4A267617" w14:textId="77777777" w:rsidR="0037313F" w:rsidRDefault="0037313F" w:rsidP="0037313F">
      <w:pPr>
        <w:spacing w:after="0"/>
        <w:jc w:val="center"/>
        <w:rPr>
          <w:rFonts w:ascii="Calibri" w:hAnsi="Calibri" w:cs="Calibri"/>
          <w:sz w:val="40"/>
          <w:szCs w:val="40"/>
        </w:rPr>
      </w:pPr>
    </w:p>
    <w:p w14:paraId="044D7E2F" w14:textId="77777777" w:rsidR="0037313F" w:rsidRDefault="0037313F" w:rsidP="0037313F">
      <w:pPr>
        <w:spacing w:after="0"/>
        <w:jc w:val="center"/>
        <w:rPr>
          <w:rFonts w:ascii="Calibri" w:hAnsi="Calibri" w:cs="Calibri"/>
          <w:sz w:val="40"/>
          <w:szCs w:val="40"/>
        </w:rPr>
      </w:pPr>
    </w:p>
    <w:p w14:paraId="766BBD65" w14:textId="77777777" w:rsidR="0037313F" w:rsidRDefault="0037313F" w:rsidP="0037313F">
      <w:pPr>
        <w:spacing w:after="0"/>
        <w:jc w:val="center"/>
        <w:rPr>
          <w:rFonts w:ascii="Calibri" w:hAnsi="Calibri" w:cs="Calibri"/>
          <w:sz w:val="40"/>
          <w:szCs w:val="40"/>
        </w:rPr>
      </w:pPr>
    </w:p>
    <w:p w14:paraId="27BC7726" w14:textId="77777777" w:rsidR="0037313F" w:rsidRDefault="0037313F" w:rsidP="0037313F">
      <w:pPr>
        <w:spacing w:after="0"/>
        <w:jc w:val="center"/>
        <w:rPr>
          <w:rFonts w:ascii="Calibri" w:hAnsi="Calibri" w:cs="Calibri"/>
          <w:sz w:val="40"/>
          <w:szCs w:val="40"/>
        </w:rPr>
      </w:pPr>
    </w:p>
    <w:p w14:paraId="501F27B6" w14:textId="77777777" w:rsidR="0037313F" w:rsidRDefault="0037313F" w:rsidP="0037313F">
      <w:pPr>
        <w:spacing w:after="0"/>
        <w:jc w:val="center"/>
        <w:rPr>
          <w:rFonts w:ascii="Calibri" w:hAnsi="Calibri" w:cs="Calibri"/>
          <w:sz w:val="40"/>
          <w:szCs w:val="40"/>
        </w:rPr>
      </w:pPr>
    </w:p>
    <w:p w14:paraId="6CE1DEB8" w14:textId="77777777" w:rsidR="0037313F" w:rsidRPr="0037313F" w:rsidRDefault="0037313F" w:rsidP="0037313F">
      <w:pPr>
        <w:spacing w:after="0"/>
        <w:jc w:val="center"/>
        <w:rPr>
          <w:rFonts w:ascii="Calibri" w:hAnsi="Calibri" w:cs="Calibri"/>
          <w:sz w:val="40"/>
          <w:szCs w:val="40"/>
        </w:rPr>
      </w:pPr>
    </w:p>
    <w:p w14:paraId="47E80708" w14:textId="77777777" w:rsidR="00F2524C" w:rsidRPr="00403774" w:rsidRDefault="00F2524C" w:rsidP="00051A93">
      <w:pPr>
        <w:spacing w:after="0"/>
        <w:rPr>
          <w:rFonts w:ascii="Calibri" w:hAnsi="Calibri" w:cs="Calibri"/>
          <w:sz w:val="24"/>
          <w:szCs w:val="24"/>
        </w:rPr>
      </w:pPr>
    </w:p>
    <w:p w14:paraId="3DABE251" w14:textId="0869CF6B" w:rsidR="00051A93" w:rsidRPr="00403774" w:rsidRDefault="00051A93" w:rsidP="00262C9C">
      <w:pPr>
        <w:pBdr>
          <w:bottom w:val="single" w:sz="4" w:space="1" w:color="auto"/>
          <w:between w:val="single" w:sz="4" w:space="1" w:color="auto"/>
        </w:pBdr>
        <w:spacing w:after="60"/>
        <w:jc w:val="center"/>
        <w:rPr>
          <w:rFonts w:ascii="Calibri" w:hAnsi="Calibri" w:cs="Calibri"/>
          <w:b/>
          <w:sz w:val="24"/>
          <w:szCs w:val="24"/>
        </w:rPr>
      </w:pPr>
      <w:r w:rsidRPr="00403774">
        <w:rPr>
          <w:rFonts w:ascii="Calibri" w:hAnsi="Calibri" w:cs="Calibri"/>
          <w:b/>
          <w:sz w:val="24"/>
          <w:szCs w:val="24"/>
        </w:rPr>
        <w:t>Edinburgh Tenants Federation Norton Park 57 Albion Road Edinburgh EH7 5QY</w:t>
      </w:r>
    </w:p>
    <w:p w14:paraId="06161C4A" w14:textId="1C8C6067" w:rsidR="00051A93" w:rsidRPr="00403774" w:rsidRDefault="00051A93" w:rsidP="00262C9C">
      <w:pPr>
        <w:spacing w:after="60"/>
        <w:jc w:val="center"/>
        <w:rPr>
          <w:rFonts w:ascii="Calibri" w:hAnsi="Calibri" w:cs="Calibri"/>
          <w:b/>
          <w:sz w:val="24"/>
          <w:szCs w:val="24"/>
        </w:rPr>
      </w:pPr>
      <w:r w:rsidRPr="00403774">
        <w:rPr>
          <w:rFonts w:ascii="Calibri" w:hAnsi="Calibri" w:cs="Calibri"/>
          <w:sz w:val="24"/>
          <w:szCs w:val="24"/>
        </w:rPr>
        <w:t></w:t>
      </w:r>
      <w:r w:rsidRPr="00403774">
        <w:rPr>
          <w:rFonts w:ascii="Calibri" w:hAnsi="Calibri" w:cs="Calibri"/>
          <w:b/>
          <w:sz w:val="24"/>
          <w:szCs w:val="24"/>
        </w:rPr>
        <w:t>0131 475 2509</w:t>
      </w:r>
      <w:r w:rsidRPr="00403774">
        <w:rPr>
          <w:rFonts w:ascii="Calibri" w:hAnsi="Calibri" w:cs="Calibri"/>
          <w:sz w:val="24"/>
          <w:szCs w:val="24"/>
        </w:rPr>
        <w:t></w:t>
      </w:r>
      <w:r w:rsidRPr="00403774">
        <w:rPr>
          <w:rFonts w:ascii="Calibri" w:hAnsi="Calibri" w:cs="Calibri"/>
          <w:sz w:val="24"/>
          <w:szCs w:val="24"/>
        </w:rPr>
        <w:t></w:t>
      </w:r>
      <w:r w:rsidRPr="00403774">
        <w:rPr>
          <w:rFonts w:ascii="Calibri" w:hAnsi="Calibri" w:cs="Calibri"/>
          <w:b/>
          <w:sz w:val="24"/>
          <w:szCs w:val="24"/>
        </w:rPr>
        <w:t xml:space="preserve">info@edinburghtenants.org.uk </w:t>
      </w:r>
      <w:r w:rsidRPr="00403774">
        <w:rPr>
          <w:rFonts w:ascii="Calibri" w:hAnsi="Calibri" w:cs="Calibri"/>
          <w:sz w:val="24"/>
          <w:szCs w:val="24"/>
        </w:rPr>
        <w:sym w:font="Webdings" w:char="F0FC"/>
      </w:r>
      <w:r w:rsidRPr="00403774">
        <w:rPr>
          <w:rFonts w:ascii="Calibri" w:hAnsi="Calibri" w:cs="Calibri"/>
          <w:b/>
          <w:sz w:val="24"/>
          <w:szCs w:val="24"/>
        </w:rPr>
        <w:t>www.edinburghtenants.org.uk</w:t>
      </w:r>
    </w:p>
    <w:p w14:paraId="65C856FA" w14:textId="77777777" w:rsidR="00051A93" w:rsidRPr="00403774" w:rsidRDefault="00051A93" w:rsidP="00262C9C">
      <w:pPr>
        <w:spacing w:after="60"/>
        <w:jc w:val="center"/>
        <w:rPr>
          <w:rFonts w:ascii="Calibri" w:hAnsi="Calibri" w:cs="Calibri"/>
          <w:sz w:val="24"/>
          <w:szCs w:val="24"/>
          <w:shd w:val="clear" w:color="auto" w:fill="FFFFFF"/>
        </w:rPr>
        <w:sectPr w:rsidR="00051A93" w:rsidRPr="00403774" w:rsidSect="00262C9C">
          <w:footerReference w:type="default" r:id="rId12"/>
          <w:pgSz w:w="11906" w:h="16838"/>
          <w:pgMar w:top="1418" w:right="1418" w:bottom="567" w:left="1418" w:header="709" w:footer="567" w:gutter="0"/>
          <w:cols w:space="708"/>
          <w:docGrid w:linePitch="360"/>
        </w:sectPr>
      </w:pPr>
      <w:r w:rsidRPr="00403774">
        <w:rPr>
          <w:rFonts w:ascii="Calibri" w:hAnsi="Calibri" w:cs="Calibri"/>
          <w:noProof/>
          <w:sz w:val="24"/>
          <w:szCs w:val="24"/>
        </w:rPr>
        <w:t xml:space="preserve">Edinburgh Tenants Federation is a Scottish Charitable Incorporated Organisation (SCIO) </w:t>
      </w:r>
      <w:r w:rsidRPr="00403774">
        <w:rPr>
          <w:rFonts w:ascii="Calibri" w:hAnsi="Calibri" w:cs="Calibri"/>
          <w:sz w:val="24"/>
          <w:szCs w:val="24"/>
          <w:shd w:val="clear" w:color="auto" w:fill="FFFFFF"/>
        </w:rPr>
        <w:t>SC048236, regulated by the Scottish Charity Regulator (OSCR)</w:t>
      </w:r>
    </w:p>
    <w:p w14:paraId="2698BBB8" w14:textId="6488C600" w:rsidR="00073EE3" w:rsidRPr="0037313F" w:rsidRDefault="00073EE3" w:rsidP="00DA39AF">
      <w:pPr>
        <w:spacing w:after="0" w:line="240" w:lineRule="auto"/>
        <w:rPr>
          <w:rFonts w:ascii="Calibri" w:hAnsi="Calibri" w:cs="Calibri"/>
          <w:b/>
          <w:color w:val="ED7D31" w:themeColor="accent2"/>
          <w:sz w:val="28"/>
          <w:szCs w:val="28"/>
        </w:rPr>
      </w:pPr>
      <w:r w:rsidRPr="0037313F">
        <w:rPr>
          <w:rFonts w:ascii="Calibri" w:hAnsi="Calibri" w:cs="Calibri"/>
          <w:b/>
          <w:color w:val="ED7D31" w:themeColor="accent2"/>
          <w:sz w:val="28"/>
          <w:szCs w:val="28"/>
        </w:rPr>
        <w:lastRenderedPageBreak/>
        <w:t>Introduction</w:t>
      </w:r>
    </w:p>
    <w:p w14:paraId="624E8D3B" w14:textId="76389347" w:rsidR="00172479" w:rsidRDefault="00172479" w:rsidP="00881B36">
      <w:pPr>
        <w:spacing w:before="120" w:after="0" w:line="240" w:lineRule="auto"/>
        <w:rPr>
          <w:rFonts w:ascii="Calibri" w:hAnsi="Calibri" w:cs="Calibri"/>
          <w:sz w:val="24"/>
          <w:szCs w:val="24"/>
        </w:rPr>
      </w:pPr>
      <w:r w:rsidRPr="00403774">
        <w:rPr>
          <w:rFonts w:ascii="Calibri" w:hAnsi="Calibri" w:cs="Calibri"/>
          <w:sz w:val="24"/>
          <w:szCs w:val="24"/>
        </w:rPr>
        <w:t xml:space="preserve">Welcome to the recruitment pack for the </w:t>
      </w:r>
      <w:r w:rsidR="003372CC" w:rsidRPr="00403774">
        <w:rPr>
          <w:rFonts w:ascii="Calibri" w:hAnsi="Calibri" w:cs="Calibri"/>
          <w:sz w:val="24"/>
          <w:szCs w:val="24"/>
        </w:rPr>
        <w:t xml:space="preserve">exciting new post of </w:t>
      </w:r>
      <w:r w:rsidR="003372CC" w:rsidRPr="00403774">
        <w:rPr>
          <w:rFonts w:ascii="Calibri" w:hAnsi="Calibri" w:cs="Calibri"/>
          <w:b/>
          <w:bCs/>
          <w:sz w:val="24"/>
          <w:szCs w:val="24"/>
        </w:rPr>
        <w:t>Communications Officer</w:t>
      </w:r>
      <w:r w:rsidR="003372CC" w:rsidRPr="00403774">
        <w:rPr>
          <w:rFonts w:ascii="Calibri" w:hAnsi="Calibri" w:cs="Calibri"/>
          <w:sz w:val="24"/>
          <w:szCs w:val="24"/>
        </w:rPr>
        <w:t xml:space="preserve"> </w:t>
      </w:r>
      <w:r w:rsidRPr="00403774">
        <w:rPr>
          <w:rFonts w:ascii="Calibri" w:hAnsi="Calibri" w:cs="Calibri"/>
          <w:sz w:val="24"/>
          <w:szCs w:val="24"/>
        </w:rPr>
        <w:t xml:space="preserve"> </w:t>
      </w:r>
      <w:r w:rsidR="00881B36" w:rsidRPr="00403774">
        <w:rPr>
          <w:rFonts w:ascii="Calibri" w:hAnsi="Calibri" w:cs="Calibri"/>
          <w:sz w:val="24"/>
          <w:szCs w:val="24"/>
        </w:rPr>
        <w:t xml:space="preserve">with </w:t>
      </w:r>
      <w:r w:rsidR="00881B36" w:rsidRPr="00516F35">
        <w:rPr>
          <w:rFonts w:ascii="Calibri" w:hAnsi="Calibri" w:cs="Calibri"/>
          <w:b/>
          <w:bCs/>
          <w:sz w:val="24"/>
          <w:szCs w:val="24"/>
        </w:rPr>
        <w:t>Edinburgh Tenants Federation</w:t>
      </w:r>
      <w:r w:rsidR="00881B36" w:rsidRPr="00403774">
        <w:rPr>
          <w:rFonts w:ascii="Calibri" w:hAnsi="Calibri" w:cs="Calibri"/>
          <w:sz w:val="24"/>
          <w:szCs w:val="24"/>
        </w:rPr>
        <w:t xml:space="preserve"> (ETF).</w:t>
      </w:r>
    </w:p>
    <w:p w14:paraId="6F134DF2" w14:textId="77777777" w:rsidR="00486BC2" w:rsidRPr="00403774" w:rsidRDefault="00486BC2" w:rsidP="00486BC2">
      <w:pPr>
        <w:spacing w:before="120"/>
        <w:rPr>
          <w:rFonts w:ascii="Calibri" w:hAnsi="Calibri" w:cs="Calibri"/>
          <w:sz w:val="24"/>
          <w:szCs w:val="24"/>
        </w:rPr>
      </w:pPr>
      <w:r w:rsidRPr="00516F35">
        <w:rPr>
          <w:rFonts w:ascii="Calibri" w:hAnsi="Calibri" w:cs="Calibri"/>
          <w:b/>
          <w:bCs/>
          <w:sz w:val="24"/>
          <w:szCs w:val="24"/>
        </w:rPr>
        <w:t>Edinburgh Tenants Federation</w:t>
      </w:r>
      <w:r w:rsidRPr="00403774">
        <w:rPr>
          <w:rFonts w:ascii="Calibri" w:hAnsi="Calibri" w:cs="Calibri"/>
          <w:sz w:val="24"/>
          <w:szCs w:val="24"/>
        </w:rPr>
        <w:t xml:space="preserve"> (ETF) has an exciting opportunity for a creative and dynamic individual to fill the role of Communications Officer within its core team. The successful candidate with lead on all internal and external communications, nurture a brand that underpins the core values of the organisation, and implement strategies and action plans to support the wider strategic business plan objectives.</w:t>
      </w:r>
    </w:p>
    <w:p w14:paraId="314F64D7" w14:textId="77777777" w:rsidR="00486BC2" w:rsidRPr="00403774" w:rsidRDefault="00486BC2" w:rsidP="00486BC2">
      <w:pPr>
        <w:spacing w:before="120"/>
        <w:rPr>
          <w:rFonts w:ascii="Calibri" w:hAnsi="Calibri" w:cs="Calibri"/>
          <w:sz w:val="24"/>
          <w:szCs w:val="24"/>
        </w:rPr>
      </w:pPr>
      <w:r w:rsidRPr="00403774">
        <w:rPr>
          <w:rFonts w:ascii="Calibri" w:hAnsi="Calibri" w:cs="Calibri"/>
          <w:sz w:val="24"/>
          <w:szCs w:val="24"/>
        </w:rPr>
        <w:t>The Communications Officer will manage the ETF social media channels and website, creating engaging content for a variety of audiences, and produce promotional materials and company literature, including annual reports and newsletters.</w:t>
      </w:r>
    </w:p>
    <w:p w14:paraId="1B87A35B" w14:textId="77777777" w:rsidR="00486BC2" w:rsidRPr="00403774" w:rsidRDefault="00486BC2" w:rsidP="00486BC2">
      <w:pPr>
        <w:spacing w:before="120"/>
        <w:rPr>
          <w:rFonts w:ascii="Calibri" w:hAnsi="Calibri" w:cs="Calibri"/>
          <w:sz w:val="24"/>
          <w:szCs w:val="24"/>
        </w:rPr>
      </w:pPr>
      <w:r w:rsidRPr="00403774">
        <w:rPr>
          <w:rFonts w:ascii="Calibri" w:hAnsi="Calibri" w:cs="Calibri"/>
          <w:sz w:val="24"/>
          <w:szCs w:val="24"/>
        </w:rPr>
        <w:t>This role presents a fantastic opportunity for an enthusiastic individual to work on a wide range of projects to raise the profile of ETF and share the work of the organisation at both a local and national level.</w:t>
      </w:r>
    </w:p>
    <w:p w14:paraId="6F26BDAF" w14:textId="74C72BFF" w:rsidR="00172479" w:rsidRPr="00403774" w:rsidRDefault="00172479" w:rsidP="002103AF">
      <w:pPr>
        <w:spacing w:before="120" w:after="0" w:line="240" w:lineRule="auto"/>
        <w:rPr>
          <w:rFonts w:ascii="Calibri" w:hAnsi="Calibri" w:cs="Calibri"/>
          <w:sz w:val="24"/>
          <w:szCs w:val="24"/>
        </w:rPr>
      </w:pPr>
      <w:r w:rsidRPr="00403774">
        <w:rPr>
          <w:rFonts w:ascii="Calibri" w:hAnsi="Calibri" w:cs="Calibri"/>
          <w:sz w:val="24"/>
          <w:szCs w:val="24"/>
        </w:rPr>
        <w:t xml:space="preserve">Within this pack, you will find information about </w:t>
      </w:r>
      <w:r w:rsidR="002103AF" w:rsidRPr="00403774">
        <w:rPr>
          <w:rFonts w:ascii="Calibri" w:hAnsi="Calibri" w:cs="Calibri"/>
          <w:sz w:val="24"/>
          <w:szCs w:val="24"/>
        </w:rPr>
        <w:t>ETF</w:t>
      </w:r>
      <w:r w:rsidRPr="00403774">
        <w:rPr>
          <w:rFonts w:ascii="Calibri" w:hAnsi="Calibri" w:cs="Calibri"/>
          <w:sz w:val="24"/>
          <w:szCs w:val="24"/>
        </w:rPr>
        <w:t>, an outline of the role and person specification, how to apply and important dates to note.</w:t>
      </w:r>
    </w:p>
    <w:p w14:paraId="3C47E314" w14:textId="473D4CA0" w:rsidR="00172479" w:rsidRPr="00403774" w:rsidRDefault="00172479" w:rsidP="00577309">
      <w:pPr>
        <w:spacing w:before="120" w:after="0" w:line="240" w:lineRule="auto"/>
        <w:rPr>
          <w:rFonts w:ascii="Calibri" w:hAnsi="Calibri" w:cs="Calibri"/>
          <w:b/>
          <w:bCs/>
          <w:sz w:val="24"/>
          <w:szCs w:val="24"/>
        </w:rPr>
      </w:pPr>
      <w:r w:rsidRPr="00403774">
        <w:rPr>
          <w:rFonts w:ascii="Calibri" w:hAnsi="Calibri" w:cs="Calibri"/>
          <w:sz w:val="24"/>
          <w:szCs w:val="24"/>
        </w:rPr>
        <w:t xml:space="preserve">To be considered for the role of </w:t>
      </w:r>
      <w:r w:rsidR="003372CC" w:rsidRPr="00403774">
        <w:rPr>
          <w:rFonts w:ascii="Calibri" w:hAnsi="Calibri" w:cs="Calibri"/>
          <w:b/>
          <w:bCs/>
          <w:sz w:val="24"/>
          <w:szCs w:val="24"/>
        </w:rPr>
        <w:t>Communications Officer</w:t>
      </w:r>
      <w:r w:rsidRPr="00403774">
        <w:rPr>
          <w:rFonts w:ascii="Calibri" w:hAnsi="Calibri" w:cs="Calibri"/>
          <w:b/>
          <w:bCs/>
          <w:sz w:val="24"/>
          <w:szCs w:val="24"/>
        </w:rPr>
        <w:t>,</w:t>
      </w:r>
      <w:r w:rsidRPr="00403774">
        <w:rPr>
          <w:rFonts w:ascii="Calibri" w:hAnsi="Calibri" w:cs="Calibri"/>
          <w:sz w:val="24"/>
          <w:szCs w:val="24"/>
        </w:rPr>
        <w:t xml:space="preserve"> we ask that you </w:t>
      </w:r>
      <w:r w:rsidRPr="00403774">
        <w:rPr>
          <w:rFonts w:ascii="Calibri" w:hAnsi="Calibri" w:cs="Calibri"/>
          <w:b/>
          <w:bCs/>
          <w:sz w:val="24"/>
          <w:szCs w:val="24"/>
        </w:rPr>
        <w:t>fully complete the list of recruitment forms below</w:t>
      </w:r>
      <w:r w:rsidRPr="00403774">
        <w:rPr>
          <w:rFonts w:ascii="Calibri" w:hAnsi="Calibri" w:cs="Calibri"/>
          <w:sz w:val="24"/>
          <w:szCs w:val="24"/>
        </w:rPr>
        <w:t xml:space="preserve"> and return to </w:t>
      </w:r>
      <w:r w:rsidR="00577309" w:rsidRPr="00403774">
        <w:rPr>
          <w:rFonts w:ascii="Calibri" w:hAnsi="Calibri" w:cs="Calibri"/>
          <w:sz w:val="24"/>
          <w:szCs w:val="24"/>
        </w:rPr>
        <w:t>ETF</w:t>
      </w:r>
      <w:r w:rsidRPr="00403774">
        <w:rPr>
          <w:rFonts w:ascii="Calibri" w:hAnsi="Calibri" w:cs="Calibri"/>
          <w:sz w:val="24"/>
          <w:szCs w:val="24"/>
        </w:rPr>
        <w:t xml:space="preserve"> at </w:t>
      </w:r>
      <w:r w:rsidRPr="00403774">
        <w:rPr>
          <w:rFonts w:ascii="Calibri" w:hAnsi="Calibri" w:cs="Calibri"/>
          <w:b/>
          <w:bCs/>
          <w:color w:val="ED7D31" w:themeColor="accent2"/>
          <w:sz w:val="24"/>
          <w:szCs w:val="24"/>
          <w:u w:val="single"/>
        </w:rPr>
        <w:t>info@</w:t>
      </w:r>
      <w:r w:rsidR="006511C8" w:rsidRPr="00403774">
        <w:rPr>
          <w:rFonts w:ascii="Calibri" w:hAnsi="Calibri" w:cs="Calibri"/>
          <w:b/>
          <w:bCs/>
          <w:color w:val="ED7D31" w:themeColor="accent2"/>
          <w:sz w:val="24"/>
          <w:szCs w:val="24"/>
          <w:u w:val="single"/>
        </w:rPr>
        <w:t>edinburghtenants</w:t>
      </w:r>
      <w:r w:rsidRPr="00403774">
        <w:rPr>
          <w:rFonts w:ascii="Calibri" w:hAnsi="Calibri" w:cs="Calibri"/>
          <w:b/>
          <w:bCs/>
          <w:color w:val="ED7D31" w:themeColor="accent2"/>
          <w:sz w:val="24"/>
          <w:szCs w:val="24"/>
          <w:u w:val="single"/>
        </w:rPr>
        <w:t>.org.uk</w:t>
      </w:r>
      <w:r w:rsidRPr="00403774">
        <w:rPr>
          <w:rFonts w:ascii="Calibri" w:hAnsi="Calibri" w:cs="Calibri"/>
          <w:color w:val="ED7D31" w:themeColor="accent2"/>
          <w:sz w:val="24"/>
          <w:szCs w:val="24"/>
        </w:rPr>
        <w:t xml:space="preserve"> </w:t>
      </w:r>
      <w:r w:rsidRPr="00403774">
        <w:rPr>
          <w:rFonts w:ascii="Calibri" w:hAnsi="Calibri" w:cs="Calibri"/>
          <w:sz w:val="24"/>
          <w:szCs w:val="24"/>
        </w:rPr>
        <w:t xml:space="preserve">by </w:t>
      </w:r>
      <w:r w:rsidR="006511C8" w:rsidRPr="0037313F">
        <w:rPr>
          <w:rFonts w:ascii="Calibri" w:hAnsi="Calibri" w:cs="Calibri"/>
          <w:b/>
          <w:bCs/>
          <w:sz w:val="24"/>
          <w:szCs w:val="24"/>
        </w:rPr>
        <w:t xml:space="preserve">12 </w:t>
      </w:r>
      <w:proofErr w:type="gramStart"/>
      <w:r w:rsidR="004544E5">
        <w:rPr>
          <w:rFonts w:ascii="Calibri" w:hAnsi="Calibri" w:cs="Calibri"/>
          <w:b/>
          <w:bCs/>
          <w:sz w:val="24"/>
          <w:szCs w:val="24"/>
        </w:rPr>
        <w:t>midday</w:t>
      </w:r>
      <w:proofErr w:type="gramEnd"/>
      <w:r w:rsidR="004544E5">
        <w:rPr>
          <w:rFonts w:ascii="Calibri" w:hAnsi="Calibri" w:cs="Calibri"/>
          <w:b/>
          <w:bCs/>
          <w:sz w:val="24"/>
          <w:szCs w:val="24"/>
        </w:rPr>
        <w:t xml:space="preserve"> </w:t>
      </w:r>
      <w:r w:rsidRPr="0037313F">
        <w:rPr>
          <w:rFonts w:ascii="Calibri" w:hAnsi="Calibri" w:cs="Calibri"/>
          <w:b/>
          <w:bCs/>
          <w:sz w:val="24"/>
          <w:szCs w:val="24"/>
        </w:rPr>
        <w:t>on</w:t>
      </w:r>
      <w:r w:rsidR="0037313F" w:rsidRPr="0037313F">
        <w:rPr>
          <w:rFonts w:ascii="Calibri" w:hAnsi="Calibri" w:cs="Calibri"/>
          <w:b/>
          <w:bCs/>
          <w:sz w:val="24"/>
          <w:szCs w:val="24"/>
        </w:rPr>
        <w:t>,</w:t>
      </w:r>
      <w:r w:rsidR="003B45BE">
        <w:rPr>
          <w:rFonts w:ascii="Calibri" w:hAnsi="Calibri" w:cs="Calibri"/>
          <w:b/>
          <w:bCs/>
          <w:sz w:val="24"/>
          <w:szCs w:val="24"/>
        </w:rPr>
        <w:t xml:space="preserve"> </w:t>
      </w:r>
      <w:r w:rsidR="0037313F" w:rsidRPr="0037313F">
        <w:rPr>
          <w:rFonts w:ascii="Calibri" w:hAnsi="Calibri" w:cs="Calibri"/>
          <w:b/>
          <w:bCs/>
          <w:sz w:val="24"/>
          <w:szCs w:val="24"/>
        </w:rPr>
        <w:t>Monday 16</w:t>
      </w:r>
      <w:r w:rsidR="0037313F" w:rsidRPr="0037313F">
        <w:rPr>
          <w:rFonts w:ascii="Calibri" w:hAnsi="Calibri" w:cs="Calibri"/>
          <w:b/>
          <w:bCs/>
          <w:sz w:val="24"/>
          <w:szCs w:val="24"/>
          <w:vertAlign w:val="superscript"/>
        </w:rPr>
        <w:t>th</w:t>
      </w:r>
      <w:r w:rsidR="0037313F" w:rsidRPr="0037313F">
        <w:rPr>
          <w:rFonts w:ascii="Calibri" w:hAnsi="Calibri" w:cs="Calibri"/>
          <w:b/>
          <w:bCs/>
          <w:sz w:val="24"/>
          <w:szCs w:val="24"/>
        </w:rPr>
        <w:t xml:space="preserve"> December 2024.</w:t>
      </w:r>
    </w:p>
    <w:p w14:paraId="7D8A3666" w14:textId="77777777" w:rsidR="003372CC" w:rsidRPr="00403774" w:rsidRDefault="003372CC" w:rsidP="00577309">
      <w:pPr>
        <w:spacing w:before="120" w:after="0" w:line="240" w:lineRule="auto"/>
        <w:rPr>
          <w:rFonts w:ascii="Calibri" w:hAnsi="Calibri" w:cs="Calibri"/>
          <w:sz w:val="24"/>
          <w:szCs w:val="24"/>
        </w:rPr>
      </w:pPr>
    </w:p>
    <w:p w14:paraId="02D4C37E" w14:textId="04743F89" w:rsidR="00172479" w:rsidRPr="0035163E" w:rsidRDefault="00172479" w:rsidP="00826F43">
      <w:pPr>
        <w:pStyle w:val="ListParagraph"/>
        <w:numPr>
          <w:ilvl w:val="0"/>
          <w:numId w:val="10"/>
        </w:numPr>
        <w:spacing w:before="60" w:after="0" w:line="240" w:lineRule="auto"/>
        <w:ind w:left="697" w:hanging="357"/>
        <w:contextualSpacing w:val="0"/>
        <w:rPr>
          <w:rFonts w:ascii="Calibri" w:hAnsi="Calibri" w:cs="Calibri"/>
          <w:b/>
          <w:bCs/>
          <w:sz w:val="24"/>
          <w:szCs w:val="24"/>
        </w:rPr>
      </w:pPr>
      <w:r w:rsidRPr="0035163E">
        <w:rPr>
          <w:rFonts w:ascii="Calibri" w:hAnsi="Calibri" w:cs="Calibri"/>
          <w:b/>
          <w:bCs/>
          <w:sz w:val="24"/>
          <w:szCs w:val="24"/>
        </w:rPr>
        <w:t>Application form</w:t>
      </w:r>
    </w:p>
    <w:p w14:paraId="305E2E0E" w14:textId="4AE9979C" w:rsidR="00A2389D" w:rsidRPr="0035163E" w:rsidRDefault="00A2389D" w:rsidP="00826F43">
      <w:pPr>
        <w:pStyle w:val="ListParagraph"/>
        <w:numPr>
          <w:ilvl w:val="0"/>
          <w:numId w:val="10"/>
        </w:numPr>
        <w:spacing w:before="60" w:after="0" w:line="240" w:lineRule="auto"/>
        <w:ind w:left="697" w:hanging="357"/>
        <w:contextualSpacing w:val="0"/>
        <w:rPr>
          <w:rFonts w:ascii="Calibri" w:hAnsi="Calibri" w:cs="Calibri"/>
          <w:b/>
          <w:bCs/>
          <w:sz w:val="24"/>
          <w:szCs w:val="24"/>
        </w:rPr>
      </w:pPr>
      <w:r w:rsidRPr="0035163E">
        <w:rPr>
          <w:rFonts w:ascii="Calibri" w:hAnsi="Calibri" w:cs="Calibri"/>
          <w:b/>
          <w:bCs/>
          <w:sz w:val="24"/>
          <w:szCs w:val="24"/>
        </w:rPr>
        <w:t>Criminal Convictions form</w:t>
      </w:r>
    </w:p>
    <w:p w14:paraId="0B509E65" w14:textId="264745AB" w:rsidR="00172479" w:rsidRPr="0035163E" w:rsidRDefault="00172479" w:rsidP="00936CBA">
      <w:pPr>
        <w:pStyle w:val="ListParagraph"/>
        <w:numPr>
          <w:ilvl w:val="0"/>
          <w:numId w:val="10"/>
        </w:numPr>
        <w:spacing w:before="60" w:after="0" w:line="240" w:lineRule="auto"/>
        <w:ind w:left="697" w:hanging="357"/>
        <w:contextualSpacing w:val="0"/>
        <w:rPr>
          <w:rFonts w:ascii="Calibri" w:hAnsi="Calibri" w:cs="Calibri"/>
          <w:b/>
          <w:bCs/>
          <w:sz w:val="24"/>
          <w:szCs w:val="24"/>
        </w:rPr>
      </w:pPr>
      <w:r w:rsidRPr="0035163E">
        <w:rPr>
          <w:rFonts w:ascii="Calibri" w:hAnsi="Calibri" w:cs="Calibri"/>
          <w:b/>
          <w:bCs/>
          <w:sz w:val="24"/>
          <w:szCs w:val="24"/>
        </w:rPr>
        <w:t>Equal Opportunities form</w:t>
      </w:r>
      <w:r w:rsidR="00936CBA" w:rsidRPr="0035163E">
        <w:rPr>
          <w:rFonts w:ascii="Calibri" w:hAnsi="Calibri" w:cs="Calibri"/>
          <w:b/>
          <w:bCs/>
          <w:sz w:val="24"/>
          <w:szCs w:val="24"/>
        </w:rPr>
        <w:t>.</w:t>
      </w:r>
    </w:p>
    <w:p w14:paraId="5B935866" w14:textId="77777777" w:rsidR="0035163E" w:rsidRDefault="0035163E" w:rsidP="0079550C">
      <w:pPr>
        <w:spacing w:before="120" w:after="0" w:line="240" w:lineRule="auto"/>
        <w:rPr>
          <w:rFonts w:ascii="Calibri" w:hAnsi="Calibri" w:cs="Calibri"/>
          <w:sz w:val="24"/>
          <w:szCs w:val="24"/>
        </w:rPr>
      </w:pPr>
    </w:p>
    <w:p w14:paraId="7FB825A6" w14:textId="392C146A" w:rsidR="00875E3C" w:rsidRPr="00403774" w:rsidRDefault="00875E3C" w:rsidP="0079550C">
      <w:pPr>
        <w:spacing w:before="120" w:after="0" w:line="240" w:lineRule="auto"/>
        <w:rPr>
          <w:rFonts w:ascii="Calibri" w:hAnsi="Calibri" w:cs="Calibri"/>
          <w:color w:val="ED7D31" w:themeColor="accent2"/>
          <w:sz w:val="24"/>
          <w:szCs w:val="24"/>
        </w:rPr>
      </w:pPr>
      <w:r w:rsidRPr="00403774">
        <w:rPr>
          <w:rFonts w:ascii="Calibri" w:hAnsi="Calibri" w:cs="Calibri"/>
          <w:sz w:val="24"/>
          <w:szCs w:val="24"/>
        </w:rPr>
        <w:t xml:space="preserve">The recruitment forms are available to download on the </w:t>
      </w:r>
      <w:r w:rsidR="0079550C" w:rsidRPr="00403774">
        <w:rPr>
          <w:rFonts w:ascii="Calibri" w:hAnsi="Calibri" w:cs="Calibri"/>
          <w:sz w:val="24"/>
          <w:szCs w:val="24"/>
        </w:rPr>
        <w:t>ETF</w:t>
      </w:r>
      <w:r w:rsidRPr="00403774">
        <w:rPr>
          <w:rFonts w:ascii="Calibri" w:hAnsi="Calibri" w:cs="Calibri"/>
          <w:sz w:val="24"/>
          <w:szCs w:val="24"/>
        </w:rPr>
        <w:t xml:space="preserve"> website at </w:t>
      </w:r>
      <w:hyperlink r:id="rId13" w:history="1">
        <w:r w:rsidR="00F865A1" w:rsidRPr="00270E98">
          <w:rPr>
            <w:rStyle w:val="Hyperlink"/>
            <w:rFonts w:ascii="Calibri" w:hAnsi="Calibri" w:cs="Calibri"/>
            <w:b/>
            <w:bCs/>
            <w:sz w:val="24"/>
            <w:szCs w:val="24"/>
          </w:rPr>
          <w:t>https://www.edinburghtenants.org.uk</w:t>
        </w:r>
        <w:r w:rsidR="00F865A1" w:rsidRPr="00270E98">
          <w:rPr>
            <w:rStyle w:val="Hyperlink"/>
            <w:rFonts w:ascii="Calibri" w:hAnsi="Calibri" w:cs="Calibri"/>
            <w:b/>
            <w:bCs/>
            <w:sz w:val="24"/>
            <w:szCs w:val="24"/>
          </w:rPr>
          <w:t>/communications-officer-vacancy</w:t>
        </w:r>
      </w:hyperlink>
      <w:r w:rsidR="00F865A1">
        <w:rPr>
          <w:rFonts w:ascii="Calibri" w:hAnsi="Calibri" w:cs="Calibri"/>
          <w:b/>
          <w:bCs/>
          <w:color w:val="ED7D31" w:themeColor="accent2"/>
          <w:sz w:val="24"/>
          <w:szCs w:val="24"/>
        </w:rPr>
        <w:t xml:space="preserve"> </w:t>
      </w:r>
    </w:p>
    <w:p w14:paraId="2CDF3D86" w14:textId="0AC8FD1C" w:rsidR="00172479" w:rsidRPr="00403774" w:rsidRDefault="00172479" w:rsidP="00645E6D">
      <w:pPr>
        <w:spacing w:before="120" w:after="0" w:line="240" w:lineRule="auto"/>
        <w:rPr>
          <w:rFonts w:ascii="Calibri" w:hAnsi="Calibri" w:cs="Calibri"/>
          <w:sz w:val="24"/>
          <w:szCs w:val="24"/>
        </w:rPr>
      </w:pPr>
      <w:r w:rsidRPr="00403774">
        <w:rPr>
          <w:rFonts w:ascii="Calibri" w:hAnsi="Calibri" w:cs="Calibri"/>
          <w:sz w:val="24"/>
          <w:szCs w:val="24"/>
        </w:rPr>
        <w:t>Thereafter, you will receive acknowledgement of your application.</w:t>
      </w:r>
    </w:p>
    <w:p w14:paraId="5D0C42FF" w14:textId="430691A5" w:rsidR="00073EE3" w:rsidRPr="00403774" w:rsidRDefault="00172479" w:rsidP="00023FF2">
      <w:pPr>
        <w:spacing w:before="120" w:after="0" w:line="240" w:lineRule="auto"/>
        <w:rPr>
          <w:rFonts w:ascii="Calibri" w:hAnsi="Calibri" w:cs="Calibri"/>
          <w:color w:val="ED7D31" w:themeColor="accent2"/>
          <w:sz w:val="24"/>
          <w:szCs w:val="24"/>
        </w:rPr>
      </w:pPr>
      <w:r w:rsidRPr="00403774">
        <w:rPr>
          <w:rFonts w:ascii="Calibri" w:hAnsi="Calibri" w:cs="Calibri"/>
          <w:b/>
          <w:bCs/>
          <w:sz w:val="24"/>
          <w:szCs w:val="24"/>
        </w:rPr>
        <w:t>If you have any questions</w:t>
      </w:r>
      <w:r w:rsidRPr="00403774">
        <w:rPr>
          <w:rFonts w:ascii="Calibri" w:hAnsi="Calibri" w:cs="Calibri"/>
          <w:sz w:val="24"/>
          <w:szCs w:val="24"/>
        </w:rPr>
        <w:t xml:space="preserve"> relating to the role, </w:t>
      </w:r>
      <w:r w:rsidR="006B4A2C" w:rsidRPr="00403774">
        <w:rPr>
          <w:rFonts w:ascii="Calibri" w:hAnsi="Calibri" w:cs="Calibri"/>
          <w:sz w:val="24"/>
          <w:szCs w:val="24"/>
        </w:rPr>
        <w:t>or</w:t>
      </w:r>
      <w:r w:rsidRPr="00403774">
        <w:rPr>
          <w:rFonts w:ascii="Calibri" w:hAnsi="Calibri" w:cs="Calibri"/>
          <w:sz w:val="24"/>
          <w:szCs w:val="24"/>
        </w:rPr>
        <w:t xml:space="preserve"> would like further information, please contact </w:t>
      </w:r>
      <w:r w:rsidR="003372CC" w:rsidRPr="00403774">
        <w:rPr>
          <w:rFonts w:ascii="Calibri" w:hAnsi="Calibri" w:cs="Calibri"/>
          <w:sz w:val="24"/>
          <w:szCs w:val="24"/>
        </w:rPr>
        <w:t xml:space="preserve">the office on </w:t>
      </w:r>
      <w:r w:rsidR="0037313F" w:rsidRPr="00403774">
        <w:rPr>
          <w:rFonts w:ascii="Calibri" w:hAnsi="Calibri" w:cs="Calibri"/>
          <w:b/>
          <w:sz w:val="24"/>
          <w:szCs w:val="24"/>
        </w:rPr>
        <w:t>0131 475 2509</w:t>
      </w:r>
      <w:r w:rsidR="0037313F">
        <w:rPr>
          <w:rFonts w:ascii="Calibri" w:hAnsi="Calibri" w:cs="Calibri"/>
          <w:b/>
          <w:sz w:val="24"/>
          <w:szCs w:val="24"/>
        </w:rPr>
        <w:t>.</w:t>
      </w:r>
      <w:r w:rsidR="003372CC" w:rsidRPr="00403774">
        <w:rPr>
          <w:rFonts w:ascii="Calibri" w:hAnsi="Calibri" w:cs="Calibri"/>
          <w:sz w:val="24"/>
          <w:szCs w:val="24"/>
        </w:rPr>
        <w:t xml:space="preserve"> </w:t>
      </w:r>
    </w:p>
    <w:p w14:paraId="6D3FDB24" w14:textId="50BA8155" w:rsidR="00073EE3" w:rsidRPr="0037313F" w:rsidRDefault="00073EE3" w:rsidP="00023FF2">
      <w:pPr>
        <w:spacing w:before="360" w:after="0" w:line="240" w:lineRule="auto"/>
        <w:rPr>
          <w:rFonts w:ascii="Calibri" w:hAnsi="Calibri" w:cs="Calibri"/>
          <w:b/>
          <w:color w:val="ED7D31" w:themeColor="accent2"/>
          <w:sz w:val="28"/>
          <w:szCs w:val="28"/>
        </w:rPr>
      </w:pPr>
      <w:r w:rsidRPr="0037313F">
        <w:rPr>
          <w:rFonts w:ascii="Calibri" w:hAnsi="Calibri" w:cs="Calibri"/>
          <w:b/>
          <w:color w:val="ED7D31" w:themeColor="accent2"/>
          <w:sz w:val="28"/>
          <w:szCs w:val="28"/>
        </w:rPr>
        <w:t xml:space="preserve">About </w:t>
      </w:r>
      <w:r w:rsidR="00023FF2" w:rsidRPr="0037313F">
        <w:rPr>
          <w:rFonts w:ascii="Calibri" w:hAnsi="Calibri" w:cs="Calibri"/>
          <w:b/>
          <w:color w:val="ED7D31" w:themeColor="accent2"/>
          <w:sz w:val="28"/>
          <w:szCs w:val="28"/>
        </w:rPr>
        <w:t>ETF</w:t>
      </w:r>
    </w:p>
    <w:p w14:paraId="45C6E8E4" w14:textId="3242CE9D" w:rsidR="00073EE3" w:rsidRPr="00403774" w:rsidRDefault="001F1B21" w:rsidP="000E7655">
      <w:pPr>
        <w:spacing w:before="120" w:after="0" w:line="240" w:lineRule="auto"/>
        <w:rPr>
          <w:rFonts w:ascii="Calibri" w:hAnsi="Calibri" w:cs="Calibri"/>
          <w:sz w:val="24"/>
          <w:szCs w:val="24"/>
        </w:rPr>
      </w:pPr>
      <w:r w:rsidRPr="00403774">
        <w:rPr>
          <w:rFonts w:ascii="Calibri" w:hAnsi="Calibri" w:cs="Calibri"/>
          <w:sz w:val="24"/>
          <w:szCs w:val="24"/>
        </w:rPr>
        <w:t>Edinburgh Tenants Federation is an award-winning</w:t>
      </w:r>
      <w:r w:rsidR="00252305" w:rsidRPr="00403774">
        <w:rPr>
          <w:rFonts w:ascii="Calibri" w:hAnsi="Calibri" w:cs="Calibri"/>
          <w:sz w:val="24"/>
          <w:szCs w:val="24"/>
        </w:rPr>
        <w:t xml:space="preserve">, </w:t>
      </w:r>
      <w:r w:rsidRPr="00403774">
        <w:rPr>
          <w:rFonts w:ascii="Calibri" w:hAnsi="Calibri" w:cs="Calibri"/>
          <w:sz w:val="24"/>
          <w:szCs w:val="24"/>
        </w:rPr>
        <w:t>charitable</w:t>
      </w:r>
      <w:r w:rsidR="00252305" w:rsidRPr="00403774">
        <w:rPr>
          <w:rFonts w:ascii="Calibri" w:hAnsi="Calibri" w:cs="Calibri"/>
          <w:sz w:val="24"/>
          <w:szCs w:val="24"/>
        </w:rPr>
        <w:t>,</w:t>
      </w:r>
      <w:r w:rsidRPr="00403774">
        <w:rPr>
          <w:rFonts w:ascii="Calibri" w:hAnsi="Calibri" w:cs="Calibri"/>
          <w:sz w:val="24"/>
          <w:szCs w:val="24"/>
        </w:rPr>
        <w:t xml:space="preserve"> voluntary organisa</w:t>
      </w:r>
      <w:r w:rsidR="0016519A" w:rsidRPr="00403774">
        <w:rPr>
          <w:rFonts w:ascii="Calibri" w:hAnsi="Calibri" w:cs="Calibri"/>
          <w:sz w:val="24"/>
          <w:szCs w:val="24"/>
        </w:rPr>
        <w:t xml:space="preserve">tion that works to ensure that tenants and residents are able to </w:t>
      </w:r>
      <w:r w:rsidR="007649D2" w:rsidRPr="00403774">
        <w:rPr>
          <w:rFonts w:ascii="Calibri" w:hAnsi="Calibri" w:cs="Calibri"/>
          <w:sz w:val="24"/>
          <w:szCs w:val="24"/>
        </w:rPr>
        <w:t xml:space="preserve">fully </w:t>
      </w:r>
      <w:r w:rsidR="0016519A" w:rsidRPr="00403774">
        <w:rPr>
          <w:rFonts w:ascii="Calibri" w:hAnsi="Calibri" w:cs="Calibri"/>
          <w:sz w:val="24"/>
          <w:szCs w:val="24"/>
        </w:rPr>
        <w:t>participate in the development and implementation of proposals relating to the social, economic, physical and environmental regeneration of the communities of Edinburgh</w:t>
      </w:r>
      <w:r w:rsidR="006E602E" w:rsidRPr="00403774">
        <w:rPr>
          <w:rFonts w:ascii="Calibri" w:hAnsi="Calibri" w:cs="Calibri"/>
          <w:sz w:val="24"/>
          <w:szCs w:val="24"/>
        </w:rPr>
        <w:t>.</w:t>
      </w:r>
    </w:p>
    <w:p w14:paraId="7AE1538F" w14:textId="55B98719" w:rsidR="00073EE3" w:rsidRPr="00403774" w:rsidRDefault="006E602E" w:rsidP="000E7655">
      <w:pPr>
        <w:spacing w:before="120" w:after="0" w:line="240" w:lineRule="auto"/>
        <w:rPr>
          <w:rFonts w:ascii="Calibri" w:hAnsi="Calibri" w:cs="Calibri"/>
          <w:sz w:val="24"/>
          <w:szCs w:val="24"/>
        </w:rPr>
      </w:pPr>
      <w:r w:rsidRPr="00403774">
        <w:rPr>
          <w:rFonts w:ascii="Calibri" w:hAnsi="Calibri" w:cs="Calibri"/>
          <w:sz w:val="24"/>
          <w:szCs w:val="24"/>
        </w:rPr>
        <w:t>Our members are tenants’ and residents’ groups and others who have an interest in</w:t>
      </w:r>
      <w:r w:rsidR="00786E37" w:rsidRPr="00403774">
        <w:rPr>
          <w:rFonts w:ascii="Calibri" w:hAnsi="Calibri" w:cs="Calibri"/>
          <w:sz w:val="24"/>
          <w:szCs w:val="24"/>
        </w:rPr>
        <w:t xml:space="preserve"> housing issues in Edinburgh.</w:t>
      </w:r>
    </w:p>
    <w:p w14:paraId="52370C3A" w14:textId="2B059D87" w:rsidR="00604EBB" w:rsidRPr="00403774" w:rsidRDefault="00786E37" w:rsidP="000E7655">
      <w:pPr>
        <w:spacing w:before="120" w:after="0" w:line="240" w:lineRule="auto"/>
        <w:rPr>
          <w:rFonts w:ascii="Calibri" w:hAnsi="Calibri" w:cs="Calibri"/>
          <w:color w:val="ED7D31" w:themeColor="accent2"/>
          <w:sz w:val="24"/>
          <w:szCs w:val="24"/>
        </w:rPr>
      </w:pPr>
      <w:r w:rsidRPr="00403774">
        <w:rPr>
          <w:rFonts w:ascii="Calibri" w:hAnsi="Calibri" w:cs="Calibri"/>
          <w:b/>
          <w:color w:val="ED7D31" w:themeColor="accent2"/>
          <w:sz w:val="24"/>
          <w:szCs w:val="24"/>
        </w:rPr>
        <w:t>www.edinburghtenants.org.uk</w:t>
      </w:r>
    </w:p>
    <w:p w14:paraId="626B59AD" w14:textId="7EAAF974" w:rsidR="00073EE3" w:rsidRPr="0037313F" w:rsidRDefault="00073EE3" w:rsidP="00BD5CCA">
      <w:pPr>
        <w:spacing w:before="360" w:after="0" w:line="240" w:lineRule="auto"/>
        <w:rPr>
          <w:rFonts w:ascii="Calibri" w:hAnsi="Calibri" w:cs="Calibri"/>
          <w:b/>
          <w:color w:val="ED7D31" w:themeColor="accent2"/>
          <w:sz w:val="28"/>
          <w:szCs w:val="28"/>
        </w:rPr>
      </w:pPr>
      <w:r w:rsidRPr="0037313F">
        <w:rPr>
          <w:rFonts w:ascii="Calibri" w:hAnsi="Calibri" w:cs="Calibri"/>
          <w:b/>
          <w:color w:val="ED7D31" w:themeColor="accent2"/>
          <w:sz w:val="28"/>
          <w:szCs w:val="28"/>
        </w:rPr>
        <w:lastRenderedPageBreak/>
        <w:t>What we do</w:t>
      </w:r>
    </w:p>
    <w:p w14:paraId="2887D623" w14:textId="420DF597" w:rsidR="00073EE3" w:rsidRPr="00403774" w:rsidRDefault="00CB7BCD" w:rsidP="00CB7BCD">
      <w:pPr>
        <w:spacing w:before="120" w:after="0" w:line="240" w:lineRule="auto"/>
        <w:rPr>
          <w:rFonts w:ascii="Calibri" w:hAnsi="Calibri" w:cs="Calibri"/>
          <w:b/>
          <w:color w:val="AA1A43"/>
          <w:sz w:val="24"/>
          <w:szCs w:val="24"/>
        </w:rPr>
      </w:pPr>
      <w:r w:rsidRPr="00403774">
        <w:rPr>
          <w:rFonts w:ascii="Calibri" w:hAnsi="Calibri" w:cs="Calibri"/>
          <w:sz w:val="24"/>
          <w:szCs w:val="24"/>
        </w:rPr>
        <w:t>Edinburgh Tenants Federation</w:t>
      </w:r>
      <w:r w:rsidR="00DC69F6" w:rsidRPr="00403774">
        <w:rPr>
          <w:rFonts w:ascii="Calibri" w:hAnsi="Calibri" w:cs="Calibri"/>
          <w:sz w:val="24"/>
          <w:szCs w:val="24"/>
        </w:rPr>
        <w:t>:</w:t>
      </w:r>
    </w:p>
    <w:p w14:paraId="05A88B7D" w14:textId="5FDA8252" w:rsidR="000161B6" w:rsidRPr="00403774" w:rsidRDefault="00DC69F6" w:rsidP="00DC69F6">
      <w:pPr>
        <w:pStyle w:val="ListParagraph"/>
        <w:numPr>
          <w:ilvl w:val="0"/>
          <w:numId w:val="4"/>
        </w:numPr>
        <w:spacing w:before="60" w:after="0" w:line="240" w:lineRule="auto"/>
        <w:ind w:left="697" w:hanging="357"/>
        <w:contextualSpacing w:val="0"/>
        <w:rPr>
          <w:rFonts w:ascii="Calibri" w:hAnsi="Calibri" w:cs="Calibri"/>
          <w:b/>
          <w:sz w:val="24"/>
          <w:szCs w:val="24"/>
        </w:rPr>
      </w:pPr>
      <w:r w:rsidRPr="00403774">
        <w:rPr>
          <w:rFonts w:ascii="Calibri" w:hAnsi="Calibri" w:cs="Calibri"/>
          <w:sz w:val="24"/>
          <w:szCs w:val="24"/>
        </w:rPr>
        <w:t>Represent member associations in citywide housing issues.</w:t>
      </w:r>
    </w:p>
    <w:p w14:paraId="5B11BDFC" w14:textId="0D349FA0" w:rsidR="00DF1024" w:rsidRPr="00403774" w:rsidRDefault="00DF1024" w:rsidP="00DC69F6">
      <w:pPr>
        <w:pStyle w:val="ListParagraph"/>
        <w:numPr>
          <w:ilvl w:val="0"/>
          <w:numId w:val="4"/>
        </w:numPr>
        <w:spacing w:before="60" w:after="0" w:line="240" w:lineRule="auto"/>
        <w:ind w:left="697" w:hanging="357"/>
        <w:contextualSpacing w:val="0"/>
        <w:rPr>
          <w:rFonts w:ascii="Calibri" w:hAnsi="Calibri" w:cs="Calibri"/>
          <w:b/>
          <w:sz w:val="24"/>
          <w:szCs w:val="24"/>
        </w:rPr>
      </w:pPr>
      <w:r w:rsidRPr="00403774">
        <w:rPr>
          <w:rFonts w:ascii="Calibri" w:hAnsi="Calibri" w:cs="Calibri"/>
          <w:sz w:val="24"/>
          <w:szCs w:val="24"/>
        </w:rPr>
        <w:t>Promote tenants’ rights and the maintenance and improvement of their homes and environment.</w:t>
      </w:r>
    </w:p>
    <w:p w14:paraId="401549EC" w14:textId="3422F738" w:rsidR="00DF1024" w:rsidRPr="00403774" w:rsidRDefault="00DF1024" w:rsidP="00DC69F6">
      <w:pPr>
        <w:pStyle w:val="ListParagraph"/>
        <w:numPr>
          <w:ilvl w:val="0"/>
          <w:numId w:val="4"/>
        </w:numPr>
        <w:spacing w:before="60" w:after="0" w:line="240" w:lineRule="auto"/>
        <w:ind w:left="697" w:hanging="357"/>
        <w:contextualSpacing w:val="0"/>
        <w:rPr>
          <w:rFonts w:ascii="Calibri" w:hAnsi="Calibri" w:cs="Calibri"/>
          <w:b/>
          <w:sz w:val="24"/>
          <w:szCs w:val="24"/>
        </w:rPr>
      </w:pPr>
      <w:r w:rsidRPr="00403774">
        <w:rPr>
          <w:rFonts w:ascii="Calibri" w:hAnsi="Calibri" w:cs="Calibri"/>
          <w:sz w:val="24"/>
          <w:szCs w:val="24"/>
        </w:rPr>
        <w:t xml:space="preserve">Work to ensure maximum tenant participation in the development </w:t>
      </w:r>
      <w:r w:rsidR="00C746BA" w:rsidRPr="00403774">
        <w:rPr>
          <w:rFonts w:ascii="Calibri" w:hAnsi="Calibri" w:cs="Calibri"/>
          <w:sz w:val="24"/>
          <w:szCs w:val="24"/>
        </w:rPr>
        <w:t>and implementation of a coherent housing strategy across Edinburgh complete with associated housing policies and management services.</w:t>
      </w:r>
    </w:p>
    <w:p w14:paraId="1F7E2C64" w14:textId="2ACE712C" w:rsidR="00C746BA" w:rsidRPr="00403774" w:rsidRDefault="00C746BA" w:rsidP="00DC69F6">
      <w:pPr>
        <w:pStyle w:val="ListParagraph"/>
        <w:numPr>
          <w:ilvl w:val="0"/>
          <w:numId w:val="4"/>
        </w:numPr>
        <w:spacing w:before="60" w:after="0" w:line="240" w:lineRule="auto"/>
        <w:ind w:left="697" w:hanging="357"/>
        <w:contextualSpacing w:val="0"/>
        <w:rPr>
          <w:rFonts w:ascii="Calibri" w:hAnsi="Calibri" w:cs="Calibri"/>
          <w:b/>
          <w:sz w:val="24"/>
          <w:szCs w:val="24"/>
        </w:rPr>
      </w:pPr>
      <w:r w:rsidRPr="00403774">
        <w:rPr>
          <w:rFonts w:ascii="Calibri" w:hAnsi="Calibri" w:cs="Calibri"/>
          <w:sz w:val="24"/>
          <w:szCs w:val="24"/>
        </w:rPr>
        <w:t>Work to unify and strengthen tenants’ and residents’ associations in Edinburgh</w:t>
      </w:r>
      <w:r w:rsidR="0039459E" w:rsidRPr="00403774">
        <w:rPr>
          <w:rFonts w:ascii="Calibri" w:hAnsi="Calibri" w:cs="Calibri"/>
          <w:sz w:val="24"/>
          <w:szCs w:val="24"/>
        </w:rPr>
        <w:t xml:space="preserve"> and we assist and encourage the setting up of tenants’ and residents’ associations.</w:t>
      </w:r>
    </w:p>
    <w:p w14:paraId="23A6AE74" w14:textId="47FD37C6" w:rsidR="0039459E" w:rsidRPr="00403774" w:rsidRDefault="0039459E" w:rsidP="00DC69F6">
      <w:pPr>
        <w:pStyle w:val="ListParagraph"/>
        <w:numPr>
          <w:ilvl w:val="0"/>
          <w:numId w:val="4"/>
        </w:numPr>
        <w:spacing w:before="60" w:after="0" w:line="240" w:lineRule="auto"/>
        <w:ind w:left="697" w:hanging="357"/>
        <w:contextualSpacing w:val="0"/>
        <w:rPr>
          <w:rFonts w:ascii="Calibri" w:hAnsi="Calibri" w:cs="Calibri"/>
          <w:b/>
          <w:sz w:val="24"/>
          <w:szCs w:val="24"/>
        </w:rPr>
      </w:pPr>
      <w:r w:rsidRPr="00403774">
        <w:rPr>
          <w:rFonts w:ascii="Calibri" w:hAnsi="Calibri" w:cs="Calibri"/>
          <w:sz w:val="24"/>
          <w:szCs w:val="24"/>
        </w:rPr>
        <w:t>Provide training to tenants</w:t>
      </w:r>
      <w:r w:rsidR="00FB110E" w:rsidRPr="00403774">
        <w:rPr>
          <w:rFonts w:ascii="Calibri" w:hAnsi="Calibri" w:cs="Calibri"/>
          <w:sz w:val="24"/>
          <w:szCs w:val="24"/>
        </w:rPr>
        <w:t>’</w:t>
      </w:r>
      <w:r w:rsidRPr="00403774">
        <w:rPr>
          <w:rFonts w:ascii="Calibri" w:hAnsi="Calibri" w:cs="Calibri"/>
          <w:sz w:val="24"/>
          <w:szCs w:val="24"/>
        </w:rPr>
        <w:t xml:space="preserve"> and residents’ associations in their neighbourhoods and throughout Edinburgh.</w:t>
      </w:r>
    </w:p>
    <w:p w14:paraId="21A04172" w14:textId="487DB9D8" w:rsidR="0039459E" w:rsidRPr="00403774" w:rsidRDefault="0039459E" w:rsidP="00DC69F6">
      <w:pPr>
        <w:pStyle w:val="ListParagraph"/>
        <w:numPr>
          <w:ilvl w:val="0"/>
          <w:numId w:val="4"/>
        </w:numPr>
        <w:spacing w:before="60" w:after="0" w:line="240" w:lineRule="auto"/>
        <w:ind w:left="697" w:hanging="357"/>
        <w:contextualSpacing w:val="0"/>
        <w:rPr>
          <w:rFonts w:ascii="Calibri" w:hAnsi="Calibri" w:cs="Calibri"/>
          <w:b/>
          <w:sz w:val="24"/>
          <w:szCs w:val="24"/>
        </w:rPr>
      </w:pPr>
      <w:r w:rsidRPr="00403774">
        <w:rPr>
          <w:rFonts w:ascii="Calibri" w:hAnsi="Calibri" w:cs="Calibri"/>
          <w:sz w:val="24"/>
          <w:szCs w:val="24"/>
        </w:rPr>
        <w:t>Assist members to exchange information and provide mutual support across the neighbourhoods</w:t>
      </w:r>
      <w:r w:rsidR="00E46FF7" w:rsidRPr="00403774">
        <w:rPr>
          <w:rFonts w:ascii="Calibri" w:hAnsi="Calibri" w:cs="Calibri"/>
          <w:sz w:val="24"/>
          <w:szCs w:val="24"/>
        </w:rPr>
        <w:t>, communities and areas of Edinburgh.</w:t>
      </w:r>
    </w:p>
    <w:p w14:paraId="72B151EC" w14:textId="39BC9715" w:rsidR="00E46FF7" w:rsidRPr="00403774" w:rsidRDefault="00E46FF7" w:rsidP="00DC69F6">
      <w:pPr>
        <w:pStyle w:val="ListParagraph"/>
        <w:numPr>
          <w:ilvl w:val="0"/>
          <w:numId w:val="4"/>
        </w:numPr>
        <w:spacing w:before="60" w:after="0" w:line="240" w:lineRule="auto"/>
        <w:ind w:left="697" w:hanging="357"/>
        <w:contextualSpacing w:val="0"/>
        <w:rPr>
          <w:rFonts w:ascii="Calibri" w:hAnsi="Calibri" w:cs="Calibri"/>
          <w:b/>
          <w:sz w:val="24"/>
          <w:szCs w:val="24"/>
        </w:rPr>
      </w:pPr>
      <w:r w:rsidRPr="00403774">
        <w:rPr>
          <w:rFonts w:ascii="Calibri" w:hAnsi="Calibri" w:cs="Calibri"/>
          <w:sz w:val="24"/>
          <w:szCs w:val="24"/>
        </w:rPr>
        <w:t>Co-ordinate and represent our members on strategic city-wide initiatives</w:t>
      </w:r>
      <w:r w:rsidR="00BF27B7" w:rsidRPr="00403774">
        <w:rPr>
          <w:rFonts w:ascii="Calibri" w:hAnsi="Calibri" w:cs="Calibri"/>
          <w:sz w:val="24"/>
          <w:szCs w:val="24"/>
        </w:rPr>
        <w:t xml:space="preserve"> to achieve common goals.</w:t>
      </w:r>
    </w:p>
    <w:p w14:paraId="1D804E1A" w14:textId="2CA474DF" w:rsidR="00BF27B7" w:rsidRPr="00403774" w:rsidRDefault="00BF27B7" w:rsidP="00DC69F6">
      <w:pPr>
        <w:pStyle w:val="ListParagraph"/>
        <w:numPr>
          <w:ilvl w:val="0"/>
          <w:numId w:val="4"/>
        </w:numPr>
        <w:spacing w:before="60" w:after="0" w:line="240" w:lineRule="auto"/>
        <w:ind w:left="697" w:hanging="357"/>
        <w:contextualSpacing w:val="0"/>
        <w:rPr>
          <w:rFonts w:ascii="Calibri" w:hAnsi="Calibri" w:cs="Calibri"/>
          <w:b/>
          <w:sz w:val="24"/>
          <w:szCs w:val="24"/>
        </w:rPr>
      </w:pPr>
      <w:r w:rsidRPr="00403774">
        <w:rPr>
          <w:rFonts w:ascii="Calibri" w:hAnsi="Calibri" w:cs="Calibri"/>
          <w:sz w:val="24"/>
          <w:szCs w:val="24"/>
        </w:rPr>
        <w:t>Help and support our members in making their own representations to further their objectives at neighbourhood and area levels.</w:t>
      </w:r>
    </w:p>
    <w:p w14:paraId="5839AE82" w14:textId="3561A0B7" w:rsidR="00BF27B7" w:rsidRPr="00403774" w:rsidRDefault="001B0D9A" w:rsidP="00DC69F6">
      <w:pPr>
        <w:pStyle w:val="ListParagraph"/>
        <w:numPr>
          <w:ilvl w:val="0"/>
          <w:numId w:val="4"/>
        </w:numPr>
        <w:spacing w:before="60" w:after="0" w:line="240" w:lineRule="auto"/>
        <w:ind w:left="697" w:hanging="357"/>
        <w:contextualSpacing w:val="0"/>
        <w:rPr>
          <w:rFonts w:ascii="Calibri" w:hAnsi="Calibri" w:cs="Calibri"/>
          <w:b/>
          <w:sz w:val="24"/>
          <w:szCs w:val="24"/>
        </w:rPr>
      </w:pPr>
      <w:r w:rsidRPr="00403774">
        <w:rPr>
          <w:rFonts w:ascii="Calibri" w:hAnsi="Calibri" w:cs="Calibri"/>
          <w:sz w:val="24"/>
          <w:szCs w:val="24"/>
        </w:rPr>
        <w:t>Co-operate with and associate with other organisations, local, citywide or national on matters of common concern.</w:t>
      </w:r>
    </w:p>
    <w:p w14:paraId="509D212F" w14:textId="5C263671" w:rsidR="001B0D9A" w:rsidRPr="00403774" w:rsidRDefault="001B0D9A" w:rsidP="00DC69F6">
      <w:pPr>
        <w:pStyle w:val="ListParagraph"/>
        <w:numPr>
          <w:ilvl w:val="0"/>
          <w:numId w:val="4"/>
        </w:numPr>
        <w:spacing w:before="60" w:after="0" w:line="240" w:lineRule="auto"/>
        <w:ind w:left="697" w:hanging="357"/>
        <w:contextualSpacing w:val="0"/>
        <w:rPr>
          <w:rFonts w:ascii="Calibri" w:hAnsi="Calibri" w:cs="Calibri"/>
          <w:b/>
          <w:sz w:val="24"/>
          <w:szCs w:val="24"/>
        </w:rPr>
      </w:pPr>
      <w:r w:rsidRPr="00403774">
        <w:rPr>
          <w:rFonts w:ascii="Calibri" w:hAnsi="Calibri" w:cs="Calibri"/>
          <w:sz w:val="24"/>
          <w:szCs w:val="24"/>
        </w:rPr>
        <w:t>Respond to consultations on matters which could affect housing and tenants.</w:t>
      </w:r>
    </w:p>
    <w:p w14:paraId="3AFF2575" w14:textId="58517F7E" w:rsidR="001B0D9A" w:rsidRPr="00403774" w:rsidRDefault="00933BFE" w:rsidP="00DC69F6">
      <w:pPr>
        <w:pStyle w:val="ListParagraph"/>
        <w:numPr>
          <w:ilvl w:val="0"/>
          <w:numId w:val="4"/>
        </w:numPr>
        <w:spacing w:before="60" w:after="0" w:line="240" w:lineRule="auto"/>
        <w:ind w:left="697" w:hanging="357"/>
        <w:contextualSpacing w:val="0"/>
        <w:rPr>
          <w:rFonts w:ascii="Calibri" w:hAnsi="Calibri" w:cs="Calibri"/>
          <w:b/>
          <w:sz w:val="24"/>
          <w:szCs w:val="24"/>
        </w:rPr>
      </w:pPr>
      <w:r w:rsidRPr="00403774">
        <w:rPr>
          <w:rFonts w:ascii="Calibri" w:hAnsi="Calibri" w:cs="Calibri"/>
          <w:sz w:val="24"/>
          <w:szCs w:val="24"/>
        </w:rPr>
        <w:t xml:space="preserve">Provide information to our members through a monthly e-newsletter, bi-monthly newsletter, four monthly </w:t>
      </w:r>
      <w:r w:rsidR="00626564" w:rsidRPr="00403774">
        <w:rPr>
          <w:rFonts w:ascii="Calibri" w:hAnsi="Calibri" w:cs="Calibri"/>
          <w:sz w:val="24"/>
          <w:szCs w:val="24"/>
        </w:rPr>
        <w:t>magazine and regular social media updates.</w:t>
      </w:r>
    </w:p>
    <w:p w14:paraId="24643218" w14:textId="3AF86008" w:rsidR="00D4619D" w:rsidRPr="00403774" w:rsidRDefault="001424FA" w:rsidP="001424FA">
      <w:pPr>
        <w:spacing w:before="120" w:after="0" w:line="240" w:lineRule="auto"/>
        <w:rPr>
          <w:rFonts w:ascii="Calibri" w:hAnsi="Calibri" w:cs="Calibri"/>
          <w:bCs/>
          <w:sz w:val="24"/>
          <w:szCs w:val="24"/>
        </w:rPr>
      </w:pPr>
      <w:r w:rsidRPr="00403774">
        <w:rPr>
          <w:rFonts w:ascii="Calibri" w:hAnsi="Calibri" w:cs="Calibri"/>
          <w:bCs/>
          <w:sz w:val="24"/>
          <w:szCs w:val="24"/>
        </w:rPr>
        <w:t>Edinburgh Tenants Federation is a membership-based organisation run by and for our members.</w:t>
      </w:r>
    </w:p>
    <w:p w14:paraId="30A89EA0" w14:textId="2A187C93" w:rsidR="00CB387C" w:rsidRPr="00403774" w:rsidRDefault="00CB387C" w:rsidP="001424FA">
      <w:pPr>
        <w:spacing w:before="120" w:after="0" w:line="240" w:lineRule="auto"/>
        <w:rPr>
          <w:rFonts w:ascii="Calibri" w:hAnsi="Calibri" w:cs="Calibri"/>
          <w:bCs/>
          <w:sz w:val="24"/>
          <w:szCs w:val="24"/>
        </w:rPr>
      </w:pPr>
      <w:r w:rsidRPr="00403774">
        <w:rPr>
          <w:rFonts w:ascii="Calibri" w:hAnsi="Calibri" w:cs="Calibri"/>
          <w:bCs/>
          <w:sz w:val="24"/>
          <w:szCs w:val="24"/>
        </w:rPr>
        <w:t>Our members elect the Executive Committee that takes responsibility for the day-to-day running of the Federation.  We hold four members’ meetings a year where any member can attend and influence major policy decisions and our work priorities.</w:t>
      </w:r>
    </w:p>
    <w:p w14:paraId="2571743D" w14:textId="7A1D1D00" w:rsidR="006179D6" w:rsidRPr="00403774" w:rsidRDefault="006179D6" w:rsidP="001424FA">
      <w:pPr>
        <w:spacing w:before="120" w:after="0" w:line="240" w:lineRule="auto"/>
        <w:rPr>
          <w:rFonts w:ascii="Calibri" w:hAnsi="Calibri" w:cs="Calibri"/>
          <w:bCs/>
          <w:sz w:val="24"/>
          <w:szCs w:val="24"/>
        </w:rPr>
      </w:pPr>
      <w:r w:rsidRPr="00403774">
        <w:rPr>
          <w:rFonts w:ascii="Calibri" w:hAnsi="Calibri" w:cs="Calibri"/>
          <w:bCs/>
          <w:sz w:val="24"/>
          <w:szCs w:val="24"/>
        </w:rPr>
        <w:t xml:space="preserve">We employ </w:t>
      </w:r>
      <w:r w:rsidR="0034727D" w:rsidRPr="00403774">
        <w:rPr>
          <w:rFonts w:ascii="Calibri" w:hAnsi="Calibri" w:cs="Calibri"/>
          <w:bCs/>
          <w:sz w:val="24"/>
          <w:szCs w:val="24"/>
        </w:rPr>
        <w:t>a staff team to support tenant participation activities across the city using a community development approach.</w:t>
      </w:r>
    </w:p>
    <w:p w14:paraId="16708D2B" w14:textId="212B0814" w:rsidR="00122572" w:rsidRPr="00403774" w:rsidRDefault="00D478F6" w:rsidP="00C56DA8">
      <w:pPr>
        <w:spacing w:before="120" w:after="0" w:line="240" w:lineRule="auto"/>
        <w:rPr>
          <w:rFonts w:ascii="Calibri" w:hAnsi="Calibri" w:cs="Calibri"/>
          <w:b/>
          <w:bCs/>
          <w:sz w:val="24"/>
          <w:szCs w:val="24"/>
        </w:rPr>
      </w:pPr>
      <w:r w:rsidRPr="00403774">
        <w:rPr>
          <w:rFonts w:ascii="Calibri" w:hAnsi="Calibri" w:cs="Calibri"/>
          <w:b/>
          <w:bCs/>
          <w:sz w:val="24"/>
          <w:szCs w:val="24"/>
        </w:rPr>
        <w:t xml:space="preserve">The </w:t>
      </w:r>
      <w:r w:rsidR="0078089C" w:rsidRPr="00403774">
        <w:rPr>
          <w:rFonts w:ascii="Calibri" w:hAnsi="Calibri" w:cs="Calibri"/>
          <w:b/>
          <w:bCs/>
          <w:sz w:val="24"/>
          <w:szCs w:val="24"/>
        </w:rPr>
        <w:t>ETF office base is located in Norton Park Business Centre</w:t>
      </w:r>
      <w:r w:rsidR="00C56DA8" w:rsidRPr="00403774">
        <w:rPr>
          <w:rFonts w:ascii="Calibri" w:hAnsi="Calibri" w:cs="Calibri"/>
          <w:b/>
          <w:bCs/>
          <w:sz w:val="24"/>
          <w:szCs w:val="24"/>
        </w:rPr>
        <w:t>, Albion Road, Edinburgh</w:t>
      </w:r>
      <w:r w:rsidR="00FB110E" w:rsidRPr="00403774">
        <w:rPr>
          <w:rFonts w:ascii="Calibri" w:hAnsi="Calibri" w:cs="Calibri"/>
          <w:b/>
          <w:bCs/>
          <w:sz w:val="24"/>
          <w:szCs w:val="24"/>
        </w:rPr>
        <w:t>.</w:t>
      </w:r>
    </w:p>
    <w:p w14:paraId="3F466617" w14:textId="77777777" w:rsidR="00403774" w:rsidRPr="00403774" w:rsidRDefault="00FB110E" w:rsidP="00C56DA8">
      <w:pPr>
        <w:spacing w:before="120" w:after="0" w:line="240" w:lineRule="auto"/>
        <w:rPr>
          <w:rFonts w:ascii="Calibri" w:hAnsi="Calibri" w:cs="Calibri"/>
          <w:b/>
          <w:bCs/>
          <w:sz w:val="24"/>
          <w:szCs w:val="24"/>
        </w:rPr>
      </w:pPr>
      <w:r w:rsidRPr="00403774">
        <w:rPr>
          <w:rFonts w:ascii="Calibri" w:hAnsi="Calibri" w:cs="Calibri"/>
          <w:b/>
          <w:bCs/>
          <w:sz w:val="24"/>
          <w:szCs w:val="24"/>
        </w:rPr>
        <w:t xml:space="preserve">ETF embraces a hybrid working model and as such, staff are expected to work </w:t>
      </w:r>
    </w:p>
    <w:p w14:paraId="30673727" w14:textId="4F7B10F5" w:rsidR="00FB110E" w:rsidRDefault="00FB110E" w:rsidP="00C56DA8">
      <w:pPr>
        <w:spacing w:before="120" w:after="0" w:line="240" w:lineRule="auto"/>
        <w:rPr>
          <w:rFonts w:ascii="Calibri" w:hAnsi="Calibri" w:cs="Calibri"/>
          <w:b/>
          <w:bCs/>
          <w:sz w:val="24"/>
          <w:szCs w:val="24"/>
        </w:rPr>
      </w:pPr>
      <w:r w:rsidRPr="00403774">
        <w:rPr>
          <w:rFonts w:ascii="Calibri" w:hAnsi="Calibri" w:cs="Calibri"/>
          <w:b/>
          <w:bCs/>
          <w:sz w:val="24"/>
          <w:szCs w:val="24"/>
        </w:rPr>
        <w:t>from home and the office when appropriate.</w:t>
      </w:r>
    </w:p>
    <w:p w14:paraId="52C2F9C1" w14:textId="77777777" w:rsidR="00486BC2" w:rsidRDefault="00486BC2" w:rsidP="00C56DA8">
      <w:pPr>
        <w:spacing w:before="120" w:after="0" w:line="240" w:lineRule="auto"/>
        <w:rPr>
          <w:rFonts w:ascii="Calibri" w:hAnsi="Calibri" w:cs="Calibri"/>
          <w:b/>
          <w:bCs/>
          <w:sz w:val="24"/>
          <w:szCs w:val="24"/>
        </w:rPr>
      </w:pPr>
    </w:p>
    <w:p w14:paraId="4A8F0D13" w14:textId="0FD8A825" w:rsidR="00486BC2" w:rsidRPr="0037313F" w:rsidRDefault="00486BC2" w:rsidP="00486BC2">
      <w:pPr>
        <w:spacing w:before="360" w:after="0" w:line="240" w:lineRule="auto"/>
        <w:rPr>
          <w:rFonts w:ascii="Calibri" w:hAnsi="Calibri" w:cs="Calibri"/>
          <w:b/>
          <w:color w:val="ED7D31" w:themeColor="accent2"/>
          <w:sz w:val="28"/>
          <w:szCs w:val="28"/>
        </w:rPr>
      </w:pPr>
      <w:r>
        <w:rPr>
          <w:rFonts w:ascii="Calibri" w:hAnsi="Calibri" w:cs="Calibri"/>
          <w:b/>
          <w:color w:val="ED7D31" w:themeColor="accent2"/>
          <w:sz w:val="28"/>
          <w:szCs w:val="28"/>
        </w:rPr>
        <w:t xml:space="preserve">Communications Officer Role </w:t>
      </w:r>
    </w:p>
    <w:p w14:paraId="6041776A" w14:textId="77777777" w:rsidR="00486BC2" w:rsidRPr="00403774" w:rsidRDefault="00486BC2" w:rsidP="00C56DA8">
      <w:pPr>
        <w:spacing w:before="120" w:after="0" w:line="240" w:lineRule="auto"/>
        <w:rPr>
          <w:rFonts w:ascii="Calibri" w:hAnsi="Calibri" w:cs="Calibri"/>
          <w:b/>
          <w:bCs/>
          <w:sz w:val="24"/>
          <w:szCs w:val="24"/>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0"/>
        <w:gridCol w:w="6740"/>
      </w:tblGrid>
      <w:tr w:rsidR="00403774" w:rsidRPr="00403774" w14:paraId="1782C21E" w14:textId="77777777" w:rsidTr="000E0314">
        <w:trPr>
          <w:trHeight w:val="180"/>
        </w:trPr>
        <w:tc>
          <w:tcPr>
            <w:tcW w:w="2260" w:type="dxa"/>
            <w:tcBorders>
              <w:top w:val="single" w:sz="6" w:space="0" w:color="auto"/>
              <w:left w:val="single" w:sz="6" w:space="0" w:color="auto"/>
              <w:bottom w:val="single" w:sz="6" w:space="0" w:color="auto"/>
              <w:right w:val="single" w:sz="6" w:space="0" w:color="auto"/>
            </w:tcBorders>
            <w:shd w:val="clear" w:color="auto" w:fill="ED7D31" w:themeFill="accent2"/>
            <w:hideMark/>
          </w:tcPr>
          <w:p w14:paraId="20468827" w14:textId="77777777" w:rsidR="00403774" w:rsidRPr="00403774" w:rsidRDefault="00403774" w:rsidP="000E0314">
            <w:pPr>
              <w:spacing w:before="60" w:after="60"/>
              <w:textAlignment w:val="baseline"/>
              <w:rPr>
                <w:rFonts w:ascii="Calibri" w:hAnsi="Calibri" w:cs="Calibri"/>
                <w:sz w:val="24"/>
                <w:szCs w:val="24"/>
              </w:rPr>
            </w:pPr>
            <w:r w:rsidRPr="00403774">
              <w:rPr>
                <w:rFonts w:ascii="Calibri" w:hAnsi="Calibri" w:cs="Calibri"/>
                <w:b/>
                <w:bCs/>
                <w:color w:val="FFFFFF"/>
                <w:sz w:val="24"/>
                <w:szCs w:val="24"/>
              </w:rPr>
              <w:t>Role title:</w:t>
            </w:r>
          </w:p>
        </w:tc>
        <w:tc>
          <w:tcPr>
            <w:tcW w:w="6740" w:type="dxa"/>
            <w:tcBorders>
              <w:top w:val="single" w:sz="6" w:space="0" w:color="auto"/>
              <w:left w:val="single" w:sz="6" w:space="0" w:color="auto"/>
              <w:bottom w:val="single" w:sz="6" w:space="0" w:color="auto"/>
              <w:right w:val="single" w:sz="6" w:space="0" w:color="auto"/>
            </w:tcBorders>
            <w:shd w:val="clear" w:color="auto" w:fill="auto"/>
            <w:hideMark/>
          </w:tcPr>
          <w:p w14:paraId="4CE20FBE" w14:textId="1644983E" w:rsidR="00403774" w:rsidRPr="00403774" w:rsidRDefault="00403774" w:rsidP="000E0314">
            <w:pPr>
              <w:spacing w:before="60" w:after="60"/>
              <w:ind w:left="113"/>
              <w:textAlignment w:val="baseline"/>
              <w:rPr>
                <w:rFonts w:ascii="Calibri" w:hAnsi="Calibri" w:cs="Calibri"/>
                <w:sz w:val="24"/>
                <w:szCs w:val="24"/>
              </w:rPr>
            </w:pPr>
            <w:r w:rsidRPr="00403774">
              <w:rPr>
                <w:rFonts w:ascii="Calibri" w:hAnsi="Calibri" w:cs="Calibri"/>
                <w:b/>
                <w:bCs/>
                <w:sz w:val="24"/>
                <w:szCs w:val="24"/>
              </w:rPr>
              <w:t>Communications Officer</w:t>
            </w:r>
          </w:p>
        </w:tc>
      </w:tr>
      <w:tr w:rsidR="00403774" w:rsidRPr="00403774" w14:paraId="428F16C7" w14:textId="77777777" w:rsidTr="000E0314">
        <w:trPr>
          <w:trHeight w:val="180"/>
        </w:trPr>
        <w:tc>
          <w:tcPr>
            <w:tcW w:w="2260" w:type="dxa"/>
            <w:tcBorders>
              <w:top w:val="single" w:sz="6" w:space="0" w:color="auto"/>
              <w:left w:val="single" w:sz="6" w:space="0" w:color="auto"/>
              <w:bottom w:val="single" w:sz="6" w:space="0" w:color="auto"/>
              <w:right w:val="single" w:sz="6" w:space="0" w:color="auto"/>
            </w:tcBorders>
            <w:shd w:val="clear" w:color="auto" w:fill="ED7D31" w:themeFill="accent2"/>
            <w:hideMark/>
          </w:tcPr>
          <w:p w14:paraId="0E5DC76D" w14:textId="77777777" w:rsidR="00403774" w:rsidRPr="00403774" w:rsidRDefault="00403774" w:rsidP="000E0314">
            <w:pPr>
              <w:spacing w:before="60" w:after="60"/>
              <w:textAlignment w:val="baseline"/>
              <w:rPr>
                <w:rFonts w:ascii="Calibri" w:hAnsi="Calibri" w:cs="Calibri"/>
                <w:sz w:val="24"/>
                <w:szCs w:val="24"/>
              </w:rPr>
            </w:pPr>
            <w:r w:rsidRPr="00403774">
              <w:rPr>
                <w:rFonts w:ascii="Calibri" w:hAnsi="Calibri" w:cs="Calibri"/>
                <w:b/>
                <w:bCs/>
                <w:color w:val="FFFFFF"/>
                <w:sz w:val="24"/>
                <w:szCs w:val="24"/>
              </w:rPr>
              <w:lastRenderedPageBreak/>
              <w:t>Location</w:t>
            </w:r>
          </w:p>
        </w:tc>
        <w:tc>
          <w:tcPr>
            <w:tcW w:w="6740" w:type="dxa"/>
            <w:tcBorders>
              <w:top w:val="single" w:sz="6" w:space="0" w:color="auto"/>
              <w:left w:val="single" w:sz="6" w:space="0" w:color="auto"/>
              <w:bottom w:val="single" w:sz="6" w:space="0" w:color="auto"/>
              <w:right w:val="single" w:sz="6" w:space="0" w:color="auto"/>
            </w:tcBorders>
            <w:shd w:val="clear" w:color="auto" w:fill="auto"/>
            <w:hideMark/>
          </w:tcPr>
          <w:p w14:paraId="3EB861DC" w14:textId="77777777" w:rsidR="00403774" w:rsidRPr="00403774" w:rsidRDefault="00403774" w:rsidP="000E0314">
            <w:pPr>
              <w:spacing w:before="60" w:after="60"/>
              <w:ind w:left="113"/>
              <w:textAlignment w:val="baseline"/>
              <w:rPr>
                <w:rFonts w:ascii="Calibri" w:hAnsi="Calibri" w:cs="Calibri"/>
                <w:b/>
                <w:bCs/>
                <w:sz w:val="24"/>
                <w:szCs w:val="24"/>
              </w:rPr>
            </w:pPr>
            <w:r w:rsidRPr="00403774">
              <w:rPr>
                <w:rFonts w:ascii="Calibri" w:hAnsi="Calibri" w:cs="Calibri"/>
                <w:b/>
                <w:bCs/>
                <w:sz w:val="24"/>
                <w:szCs w:val="24"/>
              </w:rPr>
              <w:t>Edinburgh Tenants Federation Office – Norton Park, 57 Albion Road, Edinburgh</w:t>
            </w:r>
          </w:p>
        </w:tc>
      </w:tr>
      <w:tr w:rsidR="00403774" w:rsidRPr="00403774" w14:paraId="161F631C" w14:textId="77777777" w:rsidTr="000E0314">
        <w:tc>
          <w:tcPr>
            <w:tcW w:w="2260" w:type="dxa"/>
            <w:tcBorders>
              <w:top w:val="single" w:sz="6" w:space="0" w:color="auto"/>
              <w:left w:val="single" w:sz="6" w:space="0" w:color="auto"/>
              <w:bottom w:val="single" w:sz="6" w:space="0" w:color="auto"/>
              <w:right w:val="single" w:sz="6" w:space="0" w:color="auto"/>
            </w:tcBorders>
            <w:shd w:val="clear" w:color="auto" w:fill="ED7D31" w:themeFill="accent2"/>
            <w:hideMark/>
          </w:tcPr>
          <w:p w14:paraId="0669B2AD" w14:textId="77777777" w:rsidR="00403774" w:rsidRPr="00403774" w:rsidRDefault="00403774" w:rsidP="000E0314">
            <w:pPr>
              <w:spacing w:before="60" w:after="60"/>
              <w:textAlignment w:val="baseline"/>
              <w:rPr>
                <w:rFonts w:ascii="Calibri" w:hAnsi="Calibri" w:cs="Calibri"/>
                <w:sz w:val="24"/>
                <w:szCs w:val="24"/>
              </w:rPr>
            </w:pPr>
            <w:r w:rsidRPr="00403774">
              <w:rPr>
                <w:rFonts w:ascii="Calibri" w:hAnsi="Calibri" w:cs="Calibri"/>
                <w:b/>
                <w:bCs/>
                <w:color w:val="FFFFFF"/>
                <w:sz w:val="24"/>
                <w:szCs w:val="24"/>
              </w:rPr>
              <w:t>Role Reports to:</w:t>
            </w:r>
          </w:p>
        </w:tc>
        <w:tc>
          <w:tcPr>
            <w:tcW w:w="6740" w:type="dxa"/>
            <w:tcBorders>
              <w:top w:val="single" w:sz="6" w:space="0" w:color="auto"/>
              <w:left w:val="single" w:sz="6" w:space="0" w:color="auto"/>
              <w:bottom w:val="single" w:sz="6" w:space="0" w:color="auto"/>
              <w:right w:val="single" w:sz="6" w:space="0" w:color="auto"/>
            </w:tcBorders>
            <w:shd w:val="clear" w:color="auto" w:fill="auto"/>
            <w:hideMark/>
          </w:tcPr>
          <w:p w14:paraId="1FF85D48" w14:textId="75A0AC71" w:rsidR="00403774" w:rsidRPr="00403774" w:rsidRDefault="00403774" w:rsidP="000E0314">
            <w:pPr>
              <w:spacing w:before="60" w:after="60"/>
              <w:ind w:left="113"/>
              <w:textAlignment w:val="baseline"/>
              <w:rPr>
                <w:rFonts w:ascii="Calibri" w:hAnsi="Calibri" w:cs="Calibri"/>
                <w:b/>
                <w:bCs/>
                <w:sz w:val="24"/>
                <w:szCs w:val="24"/>
              </w:rPr>
            </w:pPr>
            <w:r w:rsidRPr="00403774">
              <w:rPr>
                <w:rFonts w:ascii="Calibri" w:hAnsi="Calibri" w:cs="Calibri"/>
                <w:b/>
                <w:bCs/>
                <w:sz w:val="24"/>
                <w:szCs w:val="24"/>
              </w:rPr>
              <w:t>Project Manager</w:t>
            </w:r>
          </w:p>
        </w:tc>
      </w:tr>
      <w:tr w:rsidR="00403774" w:rsidRPr="00403774" w14:paraId="68C539D0" w14:textId="77777777" w:rsidTr="000E0314">
        <w:tc>
          <w:tcPr>
            <w:tcW w:w="2260" w:type="dxa"/>
            <w:tcBorders>
              <w:top w:val="single" w:sz="6" w:space="0" w:color="auto"/>
              <w:left w:val="single" w:sz="6" w:space="0" w:color="auto"/>
              <w:bottom w:val="single" w:sz="6" w:space="0" w:color="auto"/>
              <w:right w:val="single" w:sz="6" w:space="0" w:color="auto"/>
            </w:tcBorders>
            <w:shd w:val="clear" w:color="auto" w:fill="ED7D31" w:themeFill="accent2"/>
            <w:hideMark/>
          </w:tcPr>
          <w:p w14:paraId="4D29D561" w14:textId="77777777" w:rsidR="00403774" w:rsidRPr="00403774" w:rsidRDefault="00403774" w:rsidP="000E0314">
            <w:pPr>
              <w:spacing w:before="60" w:after="60"/>
              <w:textAlignment w:val="baseline"/>
              <w:rPr>
                <w:rFonts w:ascii="Calibri" w:hAnsi="Calibri" w:cs="Calibri"/>
                <w:sz w:val="24"/>
                <w:szCs w:val="24"/>
              </w:rPr>
            </w:pPr>
            <w:r w:rsidRPr="00403774">
              <w:rPr>
                <w:rFonts w:ascii="Calibri" w:hAnsi="Calibri" w:cs="Calibri"/>
                <w:b/>
                <w:bCs/>
                <w:color w:val="FFFFFF"/>
                <w:sz w:val="24"/>
                <w:szCs w:val="24"/>
              </w:rPr>
              <w:t>Contract terms:</w:t>
            </w:r>
          </w:p>
        </w:tc>
        <w:tc>
          <w:tcPr>
            <w:tcW w:w="6740" w:type="dxa"/>
            <w:tcBorders>
              <w:top w:val="single" w:sz="6" w:space="0" w:color="auto"/>
              <w:left w:val="single" w:sz="6" w:space="0" w:color="auto"/>
              <w:bottom w:val="single" w:sz="6" w:space="0" w:color="auto"/>
              <w:right w:val="single" w:sz="6" w:space="0" w:color="auto"/>
            </w:tcBorders>
            <w:shd w:val="clear" w:color="auto" w:fill="auto"/>
            <w:hideMark/>
          </w:tcPr>
          <w:p w14:paraId="58EBCA85" w14:textId="1104320F" w:rsidR="00403774" w:rsidRPr="00516F35" w:rsidRDefault="0019792B" w:rsidP="000E0314">
            <w:pPr>
              <w:spacing w:before="60" w:after="60"/>
              <w:ind w:left="113"/>
              <w:textAlignment w:val="baseline"/>
              <w:rPr>
                <w:rFonts w:ascii="Calibri" w:hAnsi="Calibri" w:cs="Calibri"/>
                <w:b/>
                <w:bCs/>
                <w:sz w:val="24"/>
                <w:szCs w:val="24"/>
              </w:rPr>
            </w:pPr>
            <w:r w:rsidRPr="00516F35">
              <w:rPr>
                <w:rFonts w:ascii="Calibri" w:hAnsi="Calibri" w:cs="Calibri"/>
                <w:b/>
                <w:bCs/>
                <w:sz w:val="24"/>
                <w:szCs w:val="24"/>
              </w:rPr>
              <w:t>This post is funded for a fixed period until 31</w:t>
            </w:r>
            <w:r w:rsidRPr="00516F35">
              <w:rPr>
                <w:rFonts w:ascii="Calibri" w:hAnsi="Calibri" w:cs="Calibri"/>
                <w:b/>
                <w:bCs/>
                <w:sz w:val="24"/>
                <w:szCs w:val="24"/>
                <w:vertAlign w:val="superscript"/>
              </w:rPr>
              <w:t>st</w:t>
            </w:r>
            <w:r w:rsidRPr="00516F35">
              <w:rPr>
                <w:rFonts w:ascii="Calibri" w:hAnsi="Calibri" w:cs="Calibri"/>
                <w:b/>
                <w:bCs/>
                <w:sz w:val="24"/>
                <w:szCs w:val="24"/>
              </w:rPr>
              <w:t xml:space="preserve"> March 2026.  There may be scope for an extension of the post beyond this period.</w:t>
            </w:r>
          </w:p>
        </w:tc>
      </w:tr>
    </w:tbl>
    <w:p w14:paraId="5F33A36E" w14:textId="77777777" w:rsidR="00403774" w:rsidRPr="00403774" w:rsidRDefault="00403774" w:rsidP="00C56DA8">
      <w:pPr>
        <w:spacing w:before="120" w:after="0" w:line="240" w:lineRule="auto"/>
        <w:rPr>
          <w:rFonts w:ascii="Calibri" w:hAnsi="Calibri" w:cs="Calibri"/>
          <w:b/>
          <w:bCs/>
          <w:sz w:val="24"/>
          <w:szCs w:val="24"/>
        </w:rPr>
      </w:pPr>
    </w:p>
    <w:p w14:paraId="50B2D142" w14:textId="77777777" w:rsidR="00403774" w:rsidRDefault="00403774" w:rsidP="00403774">
      <w:pPr>
        <w:spacing w:before="120" w:after="0" w:line="240" w:lineRule="auto"/>
        <w:rPr>
          <w:rFonts w:ascii="Calibri" w:hAnsi="Calibri" w:cs="Calibri"/>
          <w:b/>
          <w:bCs/>
          <w:sz w:val="24"/>
          <w:szCs w:val="24"/>
        </w:rPr>
      </w:pPr>
      <w:r w:rsidRPr="00403774">
        <w:rPr>
          <w:rFonts w:ascii="Calibri" w:hAnsi="Calibri" w:cs="Calibri"/>
          <w:b/>
          <w:bCs/>
          <w:sz w:val="24"/>
          <w:szCs w:val="24"/>
        </w:rPr>
        <w:t>Role purpose</w:t>
      </w:r>
    </w:p>
    <w:p w14:paraId="3AB81F98" w14:textId="77777777" w:rsidR="0035163E" w:rsidRPr="00403774" w:rsidRDefault="0035163E" w:rsidP="00403774">
      <w:pPr>
        <w:spacing w:before="120" w:after="0" w:line="240" w:lineRule="auto"/>
        <w:rPr>
          <w:rFonts w:ascii="Calibri" w:hAnsi="Calibri" w:cs="Calibri"/>
          <w:b/>
          <w:bCs/>
          <w:sz w:val="24"/>
          <w:szCs w:val="24"/>
        </w:rPr>
      </w:pPr>
    </w:p>
    <w:tbl>
      <w:tblPr>
        <w:tblStyle w:val="TableGrid"/>
        <w:tblW w:w="0" w:type="auto"/>
        <w:tblLook w:val="04A0" w:firstRow="1" w:lastRow="0" w:firstColumn="1" w:lastColumn="0" w:noHBand="0" w:noVBand="1"/>
      </w:tblPr>
      <w:tblGrid>
        <w:gridCol w:w="9016"/>
      </w:tblGrid>
      <w:tr w:rsidR="00403774" w:rsidRPr="00403774" w14:paraId="2B0B0F4D" w14:textId="77777777" w:rsidTr="00403774">
        <w:tc>
          <w:tcPr>
            <w:tcW w:w="90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12BA53" w14:textId="77777777" w:rsidR="00403774" w:rsidRPr="00403774" w:rsidRDefault="00403774" w:rsidP="00403774">
            <w:pPr>
              <w:spacing w:before="120"/>
              <w:rPr>
                <w:rFonts w:ascii="Calibri" w:hAnsi="Calibri" w:cs="Calibri"/>
                <w:b/>
                <w:bCs/>
                <w:sz w:val="24"/>
                <w:szCs w:val="24"/>
              </w:rPr>
            </w:pPr>
          </w:p>
          <w:p w14:paraId="2482EAD4" w14:textId="77777777" w:rsidR="00403774" w:rsidRPr="00403774" w:rsidRDefault="00403774" w:rsidP="00403774">
            <w:pPr>
              <w:spacing w:before="120"/>
              <w:rPr>
                <w:rFonts w:ascii="Calibri" w:hAnsi="Calibri" w:cs="Calibri"/>
                <w:sz w:val="24"/>
                <w:szCs w:val="24"/>
              </w:rPr>
            </w:pPr>
            <w:r w:rsidRPr="00403774">
              <w:rPr>
                <w:rFonts w:ascii="Calibri" w:hAnsi="Calibri" w:cs="Calibri"/>
                <w:sz w:val="24"/>
                <w:szCs w:val="24"/>
              </w:rPr>
              <w:t>Edinburgh Tenants Federation (ETF) has an exciting opportunity for a creative and dynamic individual to fill the role of Communications Officer within its core team. The successful candidate with lead on all internal and external communications, nurture a brand that underpins the core values of the organisation, and implement strategies and action plans to support the wider strategic business plan objectives.</w:t>
            </w:r>
          </w:p>
          <w:p w14:paraId="66924FBA" w14:textId="77777777" w:rsidR="00486BC2" w:rsidRDefault="00486BC2" w:rsidP="00403774">
            <w:pPr>
              <w:spacing w:before="120"/>
              <w:rPr>
                <w:rFonts w:ascii="Calibri" w:hAnsi="Calibri" w:cs="Calibri"/>
                <w:sz w:val="24"/>
                <w:szCs w:val="24"/>
              </w:rPr>
            </w:pPr>
          </w:p>
          <w:p w14:paraId="7FF89386" w14:textId="05B75DB3" w:rsidR="00403774" w:rsidRPr="00403774" w:rsidRDefault="00403774" w:rsidP="00403774">
            <w:pPr>
              <w:spacing w:before="120"/>
              <w:rPr>
                <w:rFonts w:ascii="Calibri" w:hAnsi="Calibri" w:cs="Calibri"/>
                <w:sz w:val="24"/>
                <w:szCs w:val="24"/>
              </w:rPr>
            </w:pPr>
            <w:r w:rsidRPr="00403774">
              <w:rPr>
                <w:rFonts w:ascii="Calibri" w:hAnsi="Calibri" w:cs="Calibri"/>
                <w:sz w:val="24"/>
                <w:szCs w:val="24"/>
              </w:rPr>
              <w:t>The Communications Officer will manage the ETF social media channels and website, creating engaging content for a variety of audiences, and produce promotional materials and company literature, including annual reports and newsletters.</w:t>
            </w:r>
          </w:p>
          <w:p w14:paraId="7E406999" w14:textId="77777777" w:rsidR="00403774" w:rsidRPr="00403774" w:rsidRDefault="00403774" w:rsidP="00403774">
            <w:pPr>
              <w:spacing w:before="120"/>
              <w:rPr>
                <w:rFonts w:ascii="Calibri" w:hAnsi="Calibri" w:cs="Calibri"/>
                <w:sz w:val="24"/>
                <w:szCs w:val="24"/>
              </w:rPr>
            </w:pPr>
          </w:p>
          <w:p w14:paraId="081FFE68" w14:textId="77777777" w:rsidR="00403774" w:rsidRPr="00403774" w:rsidRDefault="00403774" w:rsidP="00403774">
            <w:pPr>
              <w:spacing w:before="120"/>
              <w:rPr>
                <w:rFonts w:ascii="Calibri" w:hAnsi="Calibri" w:cs="Calibri"/>
                <w:sz w:val="24"/>
                <w:szCs w:val="24"/>
              </w:rPr>
            </w:pPr>
            <w:r w:rsidRPr="00403774">
              <w:rPr>
                <w:rFonts w:ascii="Calibri" w:hAnsi="Calibri" w:cs="Calibri"/>
                <w:sz w:val="24"/>
                <w:szCs w:val="24"/>
              </w:rPr>
              <w:t>This role presents a fantastic opportunity for an enthusiastic individual to work on a wide range of projects to raise the profile of ETF and share the work of the organisation at both a local and national level.</w:t>
            </w:r>
          </w:p>
          <w:p w14:paraId="4E6F9DF1" w14:textId="77777777" w:rsidR="00403774" w:rsidRPr="00403774" w:rsidRDefault="00403774" w:rsidP="00403774">
            <w:pPr>
              <w:spacing w:before="120"/>
              <w:rPr>
                <w:rFonts w:ascii="Calibri" w:hAnsi="Calibri" w:cs="Calibri"/>
                <w:sz w:val="24"/>
                <w:szCs w:val="24"/>
              </w:rPr>
            </w:pPr>
          </w:p>
        </w:tc>
      </w:tr>
    </w:tbl>
    <w:p w14:paraId="6256D443" w14:textId="77777777" w:rsidR="00403774" w:rsidRPr="00403774" w:rsidRDefault="00403774" w:rsidP="00403774">
      <w:pPr>
        <w:spacing w:before="120" w:after="0" w:line="240" w:lineRule="auto"/>
        <w:rPr>
          <w:rFonts w:ascii="Calibri" w:hAnsi="Calibri" w:cs="Calibri"/>
          <w:b/>
          <w:bCs/>
          <w:sz w:val="24"/>
          <w:szCs w:val="24"/>
        </w:rPr>
      </w:pPr>
    </w:p>
    <w:p w14:paraId="3819FFA2" w14:textId="77777777" w:rsidR="00403774" w:rsidRPr="00403774" w:rsidRDefault="00403774" w:rsidP="00403774">
      <w:pPr>
        <w:spacing w:before="120" w:after="0" w:line="240" w:lineRule="auto"/>
        <w:rPr>
          <w:rFonts w:ascii="Calibri" w:hAnsi="Calibri" w:cs="Calibri"/>
          <w:b/>
          <w:bCs/>
          <w:sz w:val="24"/>
          <w:szCs w:val="24"/>
        </w:rPr>
      </w:pPr>
      <w:r w:rsidRPr="00403774">
        <w:rPr>
          <w:rFonts w:ascii="Calibri" w:hAnsi="Calibri" w:cs="Calibri"/>
          <w:b/>
          <w:bCs/>
          <w:sz w:val="24"/>
          <w:szCs w:val="24"/>
        </w:rPr>
        <w:t>Core accountabilities</w:t>
      </w:r>
    </w:p>
    <w:p w14:paraId="4B7D6A6A" w14:textId="77777777" w:rsidR="00403774" w:rsidRPr="00403774" w:rsidRDefault="00403774" w:rsidP="00403774">
      <w:pPr>
        <w:spacing w:before="120" w:after="0" w:line="240" w:lineRule="auto"/>
        <w:rPr>
          <w:rFonts w:ascii="Calibri" w:hAnsi="Calibri" w:cs="Calibri"/>
          <w:b/>
          <w:bCs/>
          <w:sz w:val="24"/>
          <w:szCs w:val="24"/>
        </w:rPr>
      </w:pPr>
    </w:p>
    <w:tbl>
      <w:tblPr>
        <w:tblStyle w:val="TableGrid"/>
        <w:tblW w:w="0" w:type="auto"/>
        <w:tblLook w:val="04A0" w:firstRow="1" w:lastRow="0" w:firstColumn="1" w:lastColumn="0" w:noHBand="0" w:noVBand="1"/>
      </w:tblPr>
      <w:tblGrid>
        <w:gridCol w:w="9016"/>
      </w:tblGrid>
      <w:tr w:rsidR="00403774" w:rsidRPr="00403774" w14:paraId="5E4C790E" w14:textId="77777777" w:rsidTr="00403774">
        <w:tc>
          <w:tcPr>
            <w:tcW w:w="9016" w:type="dxa"/>
            <w:tcBorders>
              <w:top w:val="single" w:sz="4" w:space="0" w:color="auto"/>
              <w:left w:val="single" w:sz="4" w:space="0" w:color="auto"/>
              <w:bottom w:val="single" w:sz="4" w:space="0" w:color="auto"/>
              <w:right w:val="single" w:sz="4" w:space="0" w:color="auto"/>
            </w:tcBorders>
          </w:tcPr>
          <w:p w14:paraId="5870B5E7" w14:textId="6DE53DAE" w:rsidR="00403774" w:rsidRPr="00403774" w:rsidRDefault="00403774" w:rsidP="00403774">
            <w:pPr>
              <w:spacing w:before="240"/>
              <w:textAlignment w:val="baseline"/>
              <w:rPr>
                <w:rFonts w:ascii="Calibri" w:hAnsi="Calibri" w:cs="Calibri"/>
                <w:b/>
                <w:bCs/>
                <w:sz w:val="24"/>
                <w:szCs w:val="24"/>
              </w:rPr>
            </w:pPr>
            <w:r w:rsidRPr="00403774">
              <w:rPr>
                <w:rFonts w:ascii="Calibri" w:hAnsi="Calibri" w:cs="Calibri"/>
                <w:b/>
                <w:bCs/>
                <w:color w:val="ED7D31" w:themeColor="accent2"/>
                <w:sz w:val="24"/>
                <w:szCs w:val="24"/>
              </w:rPr>
              <w:t>Communication responsibilities:</w:t>
            </w:r>
          </w:p>
          <w:p w14:paraId="76FF46C4" w14:textId="77777777" w:rsidR="00403774" w:rsidRPr="00403774" w:rsidRDefault="00403774" w:rsidP="00403774">
            <w:pPr>
              <w:numPr>
                <w:ilvl w:val="0"/>
                <w:numId w:val="47"/>
              </w:numPr>
              <w:spacing w:before="120"/>
              <w:rPr>
                <w:rFonts w:ascii="Calibri" w:hAnsi="Calibri" w:cs="Calibri"/>
                <w:sz w:val="24"/>
                <w:szCs w:val="24"/>
              </w:rPr>
            </w:pPr>
            <w:r w:rsidRPr="00403774">
              <w:rPr>
                <w:rFonts w:ascii="Calibri" w:hAnsi="Calibri" w:cs="Calibri"/>
                <w:sz w:val="24"/>
                <w:szCs w:val="24"/>
              </w:rPr>
              <w:t>Lead on all internal and external communications – including maintaining a brand that underpins the core values of ETF.</w:t>
            </w:r>
          </w:p>
          <w:p w14:paraId="3A4AC3F7" w14:textId="77777777" w:rsidR="00403774" w:rsidRPr="00403774" w:rsidRDefault="00403774" w:rsidP="00403774">
            <w:pPr>
              <w:numPr>
                <w:ilvl w:val="0"/>
                <w:numId w:val="47"/>
              </w:numPr>
              <w:spacing w:before="120"/>
              <w:rPr>
                <w:rFonts w:ascii="Calibri" w:hAnsi="Calibri" w:cs="Calibri"/>
                <w:sz w:val="24"/>
                <w:szCs w:val="24"/>
              </w:rPr>
            </w:pPr>
            <w:r w:rsidRPr="00403774">
              <w:rPr>
                <w:rFonts w:ascii="Calibri" w:hAnsi="Calibri" w:cs="Calibri"/>
                <w:sz w:val="24"/>
                <w:szCs w:val="24"/>
              </w:rPr>
              <w:t>Design, deliver and implement communication strategies and action plans to support the delivery of the wider strategic business plan objectives.</w:t>
            </w:r>
          </w:p>
          <w:p w14:paraId="614CB0D2" w14:textId="77777777" w:rsidR="00403774" w:rsidRPr="00403774" w:rsidRDefault="00403774" w:rsidP="00403774">
            <w:pPr>
              <w:numPr>
                <w:ilvl w:val="0"/>
                <w:numId w:val="47"/>
              </w:numPr>
              <w:spacing w:before="120"/>
              <w:rPr>
                <w:rFonts w:ascii="Calibri" w:hAnsi="Calibri" w:cs="Calibri"/>
                <w:sz w:val="24"/>
                <w:szCs w:val="24"/>
              </w:rPr>
            </w:pPr>
            <w:r w:rsidRPr="00403774">
              <w:rPr>
                <w:rFonts w:ascii="Calibri" w:hAnsi="Calibri" w:cs="Calibri"/>
                <w:sz w:val="24"/>
                <w:szCs w:val="24"/>
              </w:rPr>
              <w:t>Monitor and report on the effectiveness of ETF’s communication activities against agreed performance indicators.</w:t>
            </w:r>
          </w:p>
          <w:p w14:paraId="56285D2D" w14:textId="77777777" w:rsidR="00403774" w:rsidRPr="00403774" w:rsidRDefault="00403774" w:rsidP="00403774">
            <w:pPr>
              <w:numPr>
                <w:ilvl w:val="0"/>
                <w:numId w:val="47"/>
              </w:numPr>
              <w:spacing w:before="120"/>
              <w:rPr>
                <w:rFonts w:ascii="Calibri" w:hAnsi="Calibri" w:cs="Calibri"/>
                <w:sz w:val="24"/>
                <w:szCs w:val="24"/>
              </w:rPr>
            </w:pPr>
            <w:r w:rsidRPr="00403774">
              <w:rPr>
                <w:rFonts w:ascii="Calibri" w:hAnsi="Calibri" w:cs="Calibri"/>
                <w:sz w:val="24"/>
                <w:szCs w:val="24"/>
              </w:rPr>
              <w:t>Manage the ETF social media channels and create engaging content – including the creation of digital artwork and visuals, engage with followers, and respond to comments and messages.</w:t>
            </w:r>
          </w:p>
          <w:p w14:paraId="658B6EF9" w14:textId="77777777" w:rsidR="00403774" w:rsidRPr="00403774" w:rsidRDefault="00403774" w:rsidP="00403774">
            <w:pPr>
              <w:numPr>
                <w:ilvl w:val="0"/>
                <w:numId w:val="47"/>
              </w:numPr>
              <w:spacing w:before="120"/>
              <w:rPr>
                <w:rFonts w:ascii="Calibri" w:hAnsi="Calibri" w:cs="Calibri"/>
                <w:sz w:val="24"/>
                <w:szCs w:val="24"/>
              </w:rPr>
            </w:pPr>
            <w:r w:rsidRPr="00403774">
              <w:rPr>
                <w:rFonts w:ascii="Calibri" w:hAnsi="Calibri" w:cs="Calibri"/>
                <w:sz w:val="24"/>
                <w:szCs w:val="24"/>
              </w:rPr>
              <w:t>Manage and update the ETF website to a high standard.</w:t>
            </w:r>
          </w:p>
          <w:p w14:paraId="312D2851" w14:textId="77777777" w:rsidR="00403774" w:rsidRPr="00403774" w:rsidRDefault="00403774" w:rsidP="00403774">
            <w:pPr>
              <w:numPr>
                <w:ilvl w:val="0"/>
                <w:numId w:val="47"/>
              </w:numPr>
              <w:spacing w:before="120"/>
              <w:rPr>
                <w:rFonts w:ascii="Calibri" w:hAnsi="Calibri" w:cs="Calibri"/>
                <w:sz w:val="24"/>
                <w:szCs w:val="24"/>
              </w:rPr>
            </w:pPr>
            <w:r w:rsidRPr="00403774">
              <w:rPr>
                <w:rFonts w:ascii="Calibri" w:hAnsi="Calibri" w:cs="Calibri"/>
                <w:sz w:val="24"/>
                <w:szCs w:val="24"/>
              </w:rPr>
              <w:lastRenderedPageBreak/>
              <w:t>Plan and execute marketing campaigns across various channels, including social media, email, and the ETF website.</w:t>
            </w:r>
          </w:p>
          <w:p w14:paraId="2C706772" w14:textId="77777777" w:rsidR="00403774" w:rsidRPr="00403774" w:rsidRDefault="00403774" w:rsidP="00403774">
            <w:pPr>
              <w:numPr>
                <w:ilvl w:val="0"/>
                <w:numId w:val="47"/>
              </w:numPr>
              <w:spacing w:before="120"/>
              <w:rPr>
                <w:rFonts w:ascii="Calibri" w:hAnsi="Calibri" w:cs="Calibri"/>
                <w:sz w:val="24"/>
                <w:szCs w:val="24"/>
              </w:rPr>
            </w:pPr>
            <w:r w:rsidRPr="00403774">
              <w:rPr>
                <w:rFonts w:ascii="Calibri" w:hAnsi="Calibri" w:cs="Calibri"/>
                <w:sz w:val="24"/>
                <w:szCs w:val="24"/>
              </w:rPr>
              <w:t>Produce promotional materials and company literature (annual reports, newsletters, etc.) - including the creation of digital and printed artwork.</w:t>
            </w:r>
          </w:p>
          <w:p w14:paraId="6F3D46D8" w14:textId="77777777" w:rsidR="00403774" w:rsidRPr="00403774" w:rsidRDefault="00403774" w:rsidP="00403774">
            <w:pPr>
              <w:numPr>
                <w:ilvl w:val="0"/>
                <w:numId w:val="47"/>
              </w:numPr>
              <w:spacing w:before="120"/>
              <w:rPr>
                <w:rFonts w:ascii="Calibri" w:hAnsi="Calibri" w:cs="Calibri"/>
                <w:sz w:val="24"/>
                <w:szCs w:val="24"/>
              </w:rPr>
            </w:pPr>
            <w:r w:rsidRPr="00403774">
              <w:rPr>
                <w:rFonts w:ascii="Calibri" w:hAnsi="Calibri" w:cs="Calibri"/>
                <w:sz w:val="24"/>
                <w:szCs w:val="24"/>
              </w:rPr>
              <w:t>Support the wider team with their communication requirements – including formatting reports and presentations in line with the ETF brand guidelines.</w:t>
            </w:r>
          </w:p>
          <w:p w14:paraId="1CD3C2C8" w14:textId="77777777" w:rsidR="00403774" w:rsidRPr="00403774" w:rsidRDefault="00403774" w:rsidP="00403774">
            <w:pPr>
              <w:numPr>
                <w:ilvl w:val="0"/>
                <w:numId w:val="47"/>
              </w:numPr>
              <w:spacing w:before="120"/>
              <w:rPr>
                <w:rFonts w:ascii="Calibri" w:hAnsi="Calibri" w:cs="Calibri"/>
                <w:sz w:val="24"/>
                <w:szCs w:val="24"/>
              </w:rPr>
            </w:pPr>
            <w:r w:rsidRPr="00403774">
              <w:rPr>
                <w:rFonts w:ascii="Calibri" w:hAnsi="Calibri" w:cs="Calibri"/>
                <w:sz w:val="24"/>
                <w:szCs w:val="24"/>
              </w:rPr>
              <w:t>Coordinate promotional ETF activities and events – including promotion, information, agendas, processing bookings, venue bookings, catering, transport and evaluation, etc.</w:t>
            </w:r>
          </w:p>
          <w:p w14:paraId="02E4454E" w14:textId="77777777" w:rsidR="00403774" w:rsidRPr="00403774" w:rsidRDefault="00403774" w:rsidP="00403774">
            <w:pPr>
              <w:numPr>
                <w:ilvl w:val="0"/>
                <w:numId w:val="47"/>
              </w:numPr>
              <w:spacing w:before="120"/>
              <w:rPr>
                <w:rFonts w:ascii="Calibri" w:hAnsi="Calibri" w:cs="Calibri"/>
                <w:sz w:val="24"/>
                <w:szCs w:val="24"/>
              </w:rPr>
            </w:pPr>
            <w:r w:rsidRPr="00403774">
              <w:rPr>
                <w:rFonts w:ascii="Calibri" w:hAnsi="Calibri" w:cs="Calibri"/>
                <w:sz w:val="24"/>
                <w:szCs w:val="24"/>
              </w:rPr>
              <w:t>Share the work of ETF through press articles and securing news media coverage.</w:t>
            </w:r>
          </w:p>
          <w:p w14:paraId="0A43823A" w14:textId="77777777" w:rsidR="00403774" w:rsidRPr="00403774" w:rsidRDefault="00403774" w:rsidP="00403774">
            <w:pPr>
              <w:numPr>
                <w:ilvl w:val="0"/>
                <w:numId w:val="47"/>
              </w:numPr>
              <w:spacing w:before="120"/>
              <w:rPr>
                <w:rFonts w:ascii="Calibri" w:hAnsi="Calibri" w:cs="Calibri"/>
                <w:sz w:val="24"/>
                <w:szCs w:val="24"/>
              </w:rPr>
            </w:pPr>
            <w:r w:rsidRPr="00403774">
              <w:rPr>
                <w:rFonts w:ascii="Calibri" w:hAnsi="Calibri" w:cs="Calibri"/>
                <w:sz w:val="24"/>
                <w:szCs w:val="24"/>
              </w:rPr>
              <w:t>Build relationships and maintain good communication with ETF members and represent ETF to external stakeholders.</w:t>
            </w:r>
          </w:p>
          <w:p w14:paraId="5AE7AA16" w14:textId="77777777" w:rsidR="00403774" w:rsidRDefault="00403774" w:rsidP="00403774">
            <w:pPr>
              <w:spacing w:before="120"/>
              <w:rPr>
                <w:rFonts w:ascii="Calibri" w:hAnsi="Calibri" w:cs="Calibri"/>
                <w:sz w:val="24"/>
                <w:szCs w:val="24"/>
              </w:rPr>
            </w:pPr>
          </w:p>
          <w:p w14:paraId="0474F59D" w14:textId="3D929926" w:rsidR="00403774" w:rsidRPr="00403774" w:rsidRDefault="00403774" w:rsidP="00403774">
            <w:pPr>
              <w:spacing w:before="120"/>
              <w:rPr>
                <w:rFonts w:ascii="Calibri" w:hAnsi="Calibri" w:cs="Calibri"/>
                <w:b/>
                <w:bCs/>
                <w:sz w:val="24"/>
                <w:szCs w:val="24"/>
              </w:rPr>
            </w:pPr>
            <w:r w:rsidRPr="00403774">
              <w:rPr>
                <w:rFonts w:ascii="Calibri" w:hAnsi="Calibri" w:cs="Calibri"/>
                <w:b/>
                <w:bCs/>
                <w:color w:val="ED7D31" w:themeColor="accent2"/>
                <w:sz w:val="24"/>
                <w:szCs w:val="24"/>
              </w:rPr>
              <w:t>Administrative respons</w:t>
            </w:r>
            <w:r w:rsidR="00486BC2">
              <w:rPr>
                <w:rFonts w:ascii="Calibri" w:hAnsi="Calibri" w:cs="Calibri"/>
                <w:b/>
                <w:bCs/>
                <w:color w:val="ED7D31" w:themeColor="accent2"/>
                <w:sz w:val="24"/>
                <w:szCs w:val="24"/>
              </w:rPr>
              <w:t>i</w:t>
            </w:r>
            <w:r w:rsidRPr="00403774">
              <w:rPr>
                <w:rFonts w:ascii="Calibri" w:hAnsi="Calibri" w:cs="Calibri"/>
                <w:b/>
                <w:bCs/>
                <w:color w:val="ED7D31" w:themeColor="accent2"/>
                <w:sz w:val="24"/>
                <w:szCs w:val="24"/>
              </w:rPr>
              <w:t xml:space="preserve">bilities </w:t>
            </w:r>
            <w:r w:rsidRPr="00403774">
              <w:rPr>
                <w:rFonts w:ascii="Calibri" w:hAnsi="Calibri" w:cs="Calibri"/>
                <w:b/>
                <w:bCs/>
                <w:sz w:val="24"/>
                <w:szCs w:val="24"/>
              </w:rPr>
              <w:br/>
            </w:r>
          </w:p>
          <w:p w14:paraId="15FF343F" w14:textId="77777777" w:rsidR="00403774" w:rsidRPr="00403774" w:rsidRDefault="00403774" w:rsidP="00403774">
            <w:pPr>
              <w:numPr>
                <w:ilvl w:val="0"/>
                <w:numId w:val="47"/>
              </w:numPr>
              <w:spacing w:before="120"/>
              <w:rPr>
                <w:rFonts w:ascii="Calibri" w:hAnsi="Calibri" w:cs="Calibri"/>
                <w:sz w:val="24"/>
                <w:szCs w:val="24"/>
              </w:rPr>
            </w:pPr>
            <w:r w:rsidRPr="00403774">
              <w:rPr>
                <w:rFonts w:ascii="Calibri" w:hAnsi="Calibri" w:cs="Calibri"/>
                <w:sz w:val="24"/>
                <w:szCs w:val="24"/>
              </w:rPr>
              <w:t>Act as the first point of contact for telephone queries, provide direct assistance, and deliver excellent customer service.</w:t>
            </w:r>
          </w:p>
          <w:p w14:paraId="7A840ECE" w14:textId="77777777" w:rsidR="00403774" w:rsidRPr="00403774" w:rsidRDefault="00403774" w:rsidP="00403774">
            <w:pPr>
              <w:numPr>
                <w:ilvl w:val="0"/>
                <w:numId w:val="47"/>
              </w:numPr>
              <w:spacing w:before="120"/>
              <w:rPr>
                <w:rFonts w:ascii="Calibri" w:hAnsi="Calibri" w:cs="Calibri"/>
                <w:sz w:val="24"/>
                <w:szCs w:val="24"/>
              </w:rPr>
            </w:pPr>
            <w:r w:rsidRPr="00403774">
              <w:rPr>
                <w:rFonts w:ascii="Calibri" w:hAnsi="Calibri" w:cs="Calibri"/>
                <w:sz w:val="24"/>
                <w:szCs w:val="24"/>
              </w:rPr>
              <w:t>Monitor and respond to queries received via the generic ETF email inbox.</w:t>
            </w:r>
          </w:p>
          <w:p w14:paraId="3738DE56" w14:textId="5DB1A5CA" w:rsidR="00403774" w:rsidRPr="00403774" w:rsidRDefault="00403774" w:rsidP="00403774">
            <w:pPr>
              <w:numPr>
                <w:ilvl w:val="0"/>
                <w:numId w:val="47"/>
              </w:numPr>
              <w:spacing w:before="120"/>
              <w:rPr>
                <w:rFonts w:ascii="Calibri" w:hAnsi="Calibri" w:cs="Calibri"/>
                <w:sz w:val="24"/>
                <w:szCs w:val="24"/>
              </w:rPr>
            </w:pPr>
            <w:r w:rsidRPr="00403774">
              <w:rPr>
                <w:rFonts w:ascii="Calibri" w:hAnsi="Calibri" w:cs="Calibri"/>
                <w:sz w:val="24"/>
                <w:szCs w:val="24"/>
              </w:rPr>
              <w:t>Undertake routine administrative tasks such as filing and processing of daily mail</w:t>
            </w:r>
            <w:r w:rsidR="00486BC2">
              <w:rPr>
                <w:rFonts w:ascii="Calibri" w:hAnsi="Calibri" w:cs="Calibri"/>
                <w:sz w:val="24"/>
                <w:szCs w:val="24"/>
              </w:rPr>
              <w:t xml:space="preserve"> to support the team</w:t>
            </w:r>
            <w:r w:rsidRPr="00403774">
              <w:rPr>
                <w:rFonts w:ascii="Calibri" w:hAnsi="Calibri" w:cs="Calibri"/>
                <w:sz w:val="24"/>
                <w:szCs w:val="24"/>
              </w:rPr>
              <w:t>.</w:t>
            </w:r>
          </w:p>
          <w:p w14:paraId="1BB6597E" w14:textId="77777777" w:rsidR="00403774" w:rsidRPr="00403774" w:rsidRDefault="00403774" w:rsidP="00403774">
            <w:pPr>
              <w:numPr>
                <w:ilvl w:val="0"/>
                <w:numId w:val="47"/>
              </w:numPr>
              <w:spacing w:before="120"/>
              <w:rPr>
                <w:rFonts w:ascii="Calibri" w:hAnsi="Calibri" w:cs="Calibri"/>
                <w:sz w:val="24"/>
                <w:szCs w:val="24"/>
              </w:rPr>
            </w:pPr>
            <w:r w:rsidRPr="00403774">
              <w:rPr>
                <w:rFonts w:ascii="Calibri" w:hAnsi="Calibri" w:cs="Calibri"/>
                <w:sz w:val="24"/>
                <w:szCs w:val="24"/>
              </w:rPr>
              <w:t>Maintain and update databases of key contacts and mailing lists.</w:t>
            </w:r>
          </w:p>
          <w:p w14:paraId="3D93FEDB" w14:textId="77777777" w:rsidR="00403774" w:rsidRPr="00403774" w:rsidRDefault="00403774" w:rsidP="00403774">
            <w:pPr>
              <w:numPr>
                <w:ilvl w:val="0"/>
                <w:numId w:val="47"/>
              </w:numPr>
              <w:spacing w:before="120"/>
              <w:rPr>
                <w:rFonts w:ascii="Calibri" w:hAnsi="Calibri" w:cs="Calibri"/>
                <w:sz w:val="24"/>
                <w:szCs w:val="24"/>
              </w:rPr>
            </w:pPr>
            <w:r w:rsidRPr="00403774">
              <w:rPr>
                <w:rFonts w:ascii="Calibri" w:hAnsi="Calibri" w:cs="Calibri"/>
                <w:sz w:val="24"/>
                <w:szCs w:val="24"/>
              </w:rPr>
              <w:t>Set up and maintain efficient office systems.</w:t>
            </w:r>
          </w:p>
          <w:p w14:paraId="436F0839" w14:textId="77777777" w:rsidR="00403774" w:rsidRPr="00403774" w:rsidRDefault="00403774" w:rsidP="00403774">
            <w:pPr>
              <w:numPr>
                <w:ilvl w:val="0"/>
                <w:numId w:val="47"/>
              </w:numPr>
              <w:spacing w:before="120"/>
              <w:rPr>
                <w:rFonts w:ascii="Calibri" w:hAnsi="Calibri" w:cs="Calibri"/>
                <w:sz w:val="24"/>
                <w:szCs w:val="24"/>
              </w:rPr>
            </w:pPr>
            <w:r w:rsidRPr="00403774">
              <w:rPr>
                <w:rFonts w:ascii="Calibri" w:hAnsi="Calibri" w:cs="Calibri"/>
                <w:sz w:val="24"/>
                <w:szCs w:val="24"/>
              </w:rPr>
              <w:t>Support the wider ETF team and bookkeeper in its recording and maintenance of finance transactions.</w:t>
            </w:r>
          </w:p>
          <w:p w14:paraId="71A4E75B" w14:textId="00B544D4" w:rsidR="00403774" w:rsidRPr="00403774" w:rsidRDefault="00403774" w:rsidP="00403774">
            <w:pPr>
              <w:numPr>
                <w:ilvl w:val="0"/>
                <w:numId w:val="47"/>
              </w:numPr>
              <w:spacing w:before="120"/>
              <w:rPr>
                <w:rFonts w:ascii="Calibri" w:hAnsi="Calibri" w:cs="Calibri"/>
                <w:sz w:val="24"/>
                <w:szCs w:val="24"/>
              </w:rPr>
            </w:pPr>
            <w:r w:rsidRPr="00403774">
              <w:rPr>
                <w:rFonts w:ascii="Calibri" w:hAnsi="Calibri" w:cs="Calibri"/>
                <w:sz w:val="24"/>
                <w:szCs w:val="24"/>
              </w:rPr>
              <w:t xml:space="preserve">Administering the HR functions of the organisation. </w:t>
            </w:r>
            <w:r w:rsidRPr="00403774">
              <w:rPr>
                <w:rFonts w:ascii="Calibri" w:hAnsi="Calibri" w:cs="Calibri"/>
                <w:sz w:val="24"/>
                <w:szCs w:val="24"/>
              </w:rPr>
              <w:br/>
            </w:r>
          </w:p>
        </w:tc>
      </w:tr>
    </w:tbl>
    <w:p w14:paraId="36CCF69D" w14:textId="77777777" w:rsidR="00403774" w:rsidRPr="00403774" w:rsidRDefault="00403774" w:rsidP="00403774">
      <w:pPr>
        <w:spacing w:before="120" w:after="0" w:line="240" w:lineRule="auto"/>
        <w:rPr>
          <w:rFonts w:ascii="Calibri" w:hAnsi="Calibri" w:cs="Calibri"/>
          <w:sz w:val="24"/>
          <w:szCs w:val="24"/>
        </w:rPr>
      </w:pPr>
      <w:r w:rsidRPr="00403774">
        <w:rPr>
          <w:rFonts w:ascii="Calibri" w:hAnsi="Calibri" w:cs="Calibri"/>
          <w:b/>
          <w:bCs/>
          <w:sz w:val="24"/>
          <w:szCs w:val="24"/>
        </w:rPr>
        <w:lastRenderedPageBreak/>
        <w:br/>
        <w:t>Please note:</w:t>
      </w:r>
      <w:r w:rsidRPr="00403774">
        <w:rPr>
          <w:rFonts w:ascii="Calibri" w:hAnsi="Calibri" w:cs="Calibri"/>
          <w:sz w:val="24"/>
          <w:szCs w:val="24"/>
        </w:rPr>
        <w:t xml:space="preserve"> These key tasks are not intended to be exhaustive, but they highlight several major tasks that the post-holder may be reasonably expected to undertake.</w:t>
      </w:r>
      <w:r w:rsidRPr="00403774">
        <w:rPr>
          <w:rFonts w:ascii="Calibri" w:hAnsi="Calibri" w:cs="Calibri"/>
          <w:sz w:val="24"/>
          <w:szCs w:val="24"/>
        </w:rPr>
        <w:br/>
      </w:r>
    </w:p>
    <w:p w14:paraId="701DA76B" w14:textId="77777777" w:rsidR="00403774" w:rsidRPr="00403774" w:rsidRDefault="00403774" w:rsidP="00403774">
      <w:pPr>
        <w:spacing w:before="120" w:after="0" w:line="240" w:lineRule="auto"/>
        <w:rPr>
          <w:rFonts w:ascii="Calibri" w:hAnsi="Calibri" w:cs="Calibri"/>
          <w:b/>
          <w:bCs/>
          <w:sz w:val="24"/>
          <w:szCs w:val="24"/>
        </w:rPr>
      </w:pPr>
      <w:r w:rsidRPr="00403774">
        <w:rPr>
          <w:rFonts w:ascii="Calibri" w:hAnsi="Calibri" w:cs="Calibri"/>
          <w:b/>
          <w:bCs/>
          <w:sz w:val="24"/>
          <w:szCs w:val="24"/>
        </w:rPr>
        <w:t>Essential qualifications and experience</w:t>
      </w:r>
    </w:p>
    <w:p w14:paraId="5E38D1DA" w14:textId="77777777" w:rsidR="00403774" w:rsidRPr="00403774" w:rsidRDefault="00403774" w:rsidP="00403774">
      <w:pPr>
        <w:spacing w:before="120" w:after="0" w:line="240" w:lineRule="auto"/>
        <w:rPr>
          <w:rFonts w:ascii="Calibri" w:hAnsi="Calibri" w:cs="Calibri"/>
          <w:b/>
          <w:bCs/>
          <w:sz w:val="24"/>
          <w:szCs w:val="24"/>
        </w:rPr>
      </w:pPr>
    </w:p>
    <w:tbl>
      <w:tblPr>
        <w:tblStyle w:val="TableGrid"/>
        <w:tblW w:w="0" w:type="auto"/>
        <w:tblLook w:val="04A0" w:firstRow="1" w:lastRow="0" w:firstColumn="1" w:lastColumn="0" w:noHBand="0" w:noVBand="1"/>
      </w:tblPr>
      <w:tblGrid>
        <w:gridCol w:w="9016"/>
      </w:tblGrid>
      <w:tr w:rsidR="00403774" w:rsidRPr="00403774" w14:paraId="434A91EC" w14:textId="77777777" w:rsidTr="00403774">
        <w:tc>
          <w:tcPr>
            <w:tcW w:w="9016" w:type="dxa"/>
            <w:tcBorders>
              <w:top w:val="single" w:sz="4" w:space="0" w:color="auto"/>
              <w:left w:val="single" w:sz="4" w:space="0" w:color="auto"/>
              <w:bottom w:val="single" w:sz="4" w:space="0" w:color="auto"/>
              <w:right w:val="single" w:sz="4" w:space="0" w:color="auto"/>
            </w:tcBorders>
          </w:tcPr>
          <w:p w14:paraId="2905F15C" w14:textId="77777777" w:rsidR="00403774" w:rsidRPr="00403774" w:rsidRDefault="00403774" w:rsidP="00403774">
            <w:pPr>
              <w:spacing w:before="240"/>
              <w:textAlignment w:val="baseline"/>
              <w:rPr>
                <w:rFonts w:ascii="Calibri" w:hAnsi="Calibri" w:cs="Calibri"/>
                <w:color w:val="ED7D31" w:themeColor="accent2"/>
                <w:sz w:val="24"/>
                <w:szCs w:val="24"/>
              </w:rPr>
            </w:pPr>
            <w:r w:rsidRPr="00403774">
              <w:rPr>
                <w:rFonts w:ascii="Calibri" w:hAnsi="Calibri" w:cs="Calibri"/>
                <w:b/>
                <w:bCs/>
                <w:color w:val="ED7D31" w:themeColor="accent2"/>
                <w:sz w:val="24"/>
                <w:szCs w:val="24"/>
              </w:rPr>
              <w:t>Qualifications</w:t>
            </w:r>
          </w:p>
          <w:p w14:paraId="40085AF8" w14:textId="77777777" w:rsidR="00403774" w:rsidRPr="00403774" w:rsidRDefault="00403774" w:rsidP="00403774">
            <w:pPr>
              <w:numPr>
                <w:ilvl w:val="0"/>
                <w:numId w:val="48"/>
              </w:numPr>
              <w:spacing w:before="120"/>
              <w:rPr>
                <w:rFonts w:ascii="Calibri" w:hAnsi="Calibri" w:cs="Calibri"/>
                <w:sz w:val="24"/>
                <w:szCs w:val="24"/>
              </w:rPr>
            </w:pPr>
            <w:r w:rsidRPr="00403774">
              <w:rPr>
                <w:rFonts w:ascii="Calibri" w:hAnsi="Calibri" w:cs="Calibri"/>
                <w:sz w:val="24"/>
                <w:szCs w:val="24"/>
              </w:rPr>
              <w:t xml:space="preserve">Educated to Degree level focused on communications, marketing, design, or </w:t>
            </w:r>
            <w:proofErr w:type="gramStart"/>
            <w:r w:rsidRPr="00403774">
              <w:rPr>
                <w:rFonts w:ascii="Calibri" w:hAnsi="Calibri" w:cs="Calibri"/>
                <w:sz w:val="24"/>
                <w:szCs w:val="24"/>
              </w:rPr>
              <w:t>other</w:t>
            </w:r>
            <w:proofErr w:type="gramEnd"/>
            <w:r w:rsidRPr="00403774">
              <w:rPr>
                <w:rFonts w:ascii="Calibri" w:hAnsi="Calibri" w:cs="Calibri"/>
                <w:sz w:val="24"/>
                <w:szCs w:val="24"/>
              </w:rPr>
              <w:t xml:space="preserve"> relevant subject.</w:t>
            </w:r>
          </w:p>
          <w:p w14:paraId="1B96ACDE" w14:textId="30424E92" w:rsidR="00403774" w:rsidRPr="00403774" w:rsidRDefault="00547F2C" w:rsidP="00403774">
            <w:pPr>
              <w:numPr>
                <w:ilvl w:val="0"/>
                <w:numId w:val="48"/>
              </w:numPr>
              <w:spacing w:before="120"/>
              <w:rPr>
                <w:rFonts w:ascii="Calibri" w:hAnsi="Calibri" w:cs="Calibri"/>
                <w:sz w:val="24"/>
                <w:szCs w:val="24"/>
              </w:rPr>
            </w:pPr>
            <w:r>
              <w:rPr>
                <w:rFonts w:ascii="Calibri" w:hAnsi="Calibri" w:cs="Calibri"/>
                <w:sz w:val="24"/>
                <w:szCs w:val="24"/>
              </w:rPr>
              <w:t>Ex</w:t>
            </w:r>
            <w:r w:rsidR="00403774" w:rsidRPr="00403774">
              <w:rPr>
                <w:rFonts w:ascii="Calibri" w:hAnsi="Calibri" w:cs="Calibri"/>
                <w:sz w:val="24"/>
                <w:szCs w:val="24"/>
              </w:rPr>
              <w:t>perience within a communications, marketing or design role.</w:t>
            </w:r>
          </w:p>
          <w:p w14:paraId="372C98BC" w14:textId="0DD7B1FF" w:rsidR="00403774" w:rsidRPr="00403774" w:rsidRDefault="00403774" w:rsidP="00403774">
            <w:pPr>
              <w:spacing w:before="240"/>
              <w:textAlignment w:val="baseline"/>
              <w:rPr>
                <w:rFonts w:ascii="Calibri" w:hAnsi="Calibri" w:cs="Calibri"/>
                <w:sz w:val="24"/>
                <w:szCs w:val="24"/>
              </w:rPr>
            </w:pPr>
            <w:r w:rsidRPr="00403774">
              <w:rPr>
                <w:rFonts w:ascii="Calibri" w:hAnsi="Calibri" w:cs="Calibri"/>
                <w:b/>
                <w:bCs/>
                <w:color w:val="ED7D31" w:themeColor="accent2"/>
                <w:sz w:val="24"/>
                <w:szCs w:val="24"/>
              </w:rPr>
              <w:t xml:space="preserve">Experience and Skills </w:t>
            </w:r>
          </w:p>
          <w:p w14:paraId="44EC342C" w14:textId="77777777" w:rsidR="00403774" w:rsidRPr="00403774" w:rsidRDefault="00403774" w:rsidP="00403774">
            <w:pPr>
              <w:numPr>
                <w:ilvl w:val="0"/>
                <w:numId w:val="49"/>
              </w:numPr>
              <w:spacing w:before="120"/>
              <w:rPr>
                <w:rFonts w:ascii="Calibri" w:hAnsi="Calibri" w:cs="Calibri"/>
                <w:sz w:val="24"/>
                <w:szCs w:val="24"/>
              </w:rPr>
            </w:pPr>
            <w:r w:rsidRPr="00403774">
              <w:rPr>
                <w:rFonts w:ascii="Calibri" w:hAnsi="Calibri" w:cs="Calibri"/>
                <w:sz w:val="24"/>
                <w:szCs w:val="24"/>
              </w:rPr>
              <w:lastRenderedPageBreak/>
              <w:t>Excellent working knowledge of Microsoft 365 software, including Word, Excel, and PowerPoint.</w:t>
            </w:r>
          </w:p>
          <w:p w14:paraId="349A4797" w14:textId="77777777" w:rsidR="00403774" w:rsidRPr="00403774" w:rsidRDefault="00403774" w:rsidP="00403774">
            <w:pPr>
              <w:numPr>
                <w:ilvl w:val="0"/>
                <w:numId w:val="49"/>
              </w:numPr>
              <w:spacing w:before="120"/>
              <w:rPr>
                <w:rFonts w:ascii="Calibri" w:hAnsi="Calibri" w:cs="Calibri"/>
                <w:sz w:val="24"/>
                <w:szCs w:val="24"/>
              </w:rPr>
            </w:pPr>
            <w:r w:rsidRPr="00403774">
              <w:rPr>
                <w:rFonts w:ascii="Calibri" w:hAnsi="Calibri" w:cs="Calibri"/>
                <w:sz w:val="24"/>
                <w:szCs w:val="24"/>
              </w:rPr>
              <w:t>Good working knowledge of Adobe CC Design software – specifically Photoshop, Illustrator, and InDesign.</w:t>
            </w:r>
          </w:p>
          <w:p w14:paraId="1DB929E6" w14:textId="77777777" w:rsidR="00403774" w:rsidRPr="00403774" w:rsidRDefault="00403774" w:rsidP="00403774">
            <w:pPr>
              <w:numPr>
                <w:ilvl w:val="0"/>
                <w:numId w:val="49"/>
              </w:numPr>
              <w:spacing w:before="120"/>
              <w:rPr>
                <w:rFonts w:ascii="Calibri" w:hAnsi="Calibri" w:cs="Calibri"/>
                <w:sz w:val="24"/>
                <w:szCs w:val="24"/>
              </w:rPr>
            </w:pPr>
            <w:r w:rsidRPr="00403774">
              <w:rPr>
                <w:rFonts w:ascii="Calibri" w:hAnsi="Calibri" w:cs="Calibri"/>
                <w:sz w:val="24"/>
                <w:szCs w:val="24"/>
              </w:rPr>
              <w:t>Excellent written and verbal communications skills.</w:t>
            </w:r>
          </w:p>
          <w:p w14:paraId="63891F50" w14:textId="77777777" w:rsidR="00403774" w:rsidRPr="00403774" w:rsidRDefault="00403774" w:rsidP="00403774">
            <w:pPr>
              <w:numPr>
                <w:ilvl w:val="0"/>
                <w:numId w:val="49"/>
              </w:numPr>
              <w:spacing w:before="120"/>
              <w:rPr>
                <w:rFonts w:ascii="Calibri" w:hAnsi="Calibri" w:cs="Calibri"/>
                <w:sz w:val="24"/>
                <w:szCs w:val="24"/>
              </w:rPr>
            </w:pPr>
            <w:r w:rsidRPr="00403774">
              <w:rPr>
                <w:rFonts w:ascii="Calibri" w:hAnsi="Calibri" w:cs="Calibri"/>
                <w:sz w:val="24"/>
                <w:szCs w:val="24"/>
              </w:rPr>
              <w:t>Excellent user of social media and social media management systems.</w:t>
            </w:r>
          </w:p>
          <w:p w14:paraId="1E833A33" w14:textId="77777777" w:rsidR="00403774" w:rsidRPr="00403774" w:rsidRDefault="00403774" w:rsidP="00403774">
            <w:pPr>
              <w:numPr>
                <w:ilvl w:val="0"/>
                <w:numId w:val="49"/>
              </w:numPr>
              <w:spacing w:before="120"/>
              <w:rPr>
                <w:rFonts w:ascii="Calibri" w:hAnsi="Calibri" w:cs="Calibri"/>
                <w:sz w:val="24"/>
                <w:szCs w:val="24"/>
              </w:rPr>
            </w:pPr>
            <w:r w:rsidRPr="00403774">
              <w:rPr>
                <w:rFonts w:ascii="Calibri" w:hAnsi="Calibri" w:cs="Calibri"/>
                <w:sz w:val="24"/>
                <w:szCs w:val="24"/>
              </w:rPr>
              <w:t>Comfortable talking to a wide range of people and communicate by phone, email, and in-person.</w:t>
            </w:r>
          </w:p>
          <w:p w14:paraId="2B5C6CDA" w14:textId="77777777" w:rsidR="00403774" w:rsidRPr="00403774" w:rsidRDefault="00403774" w:rsidP="00403774">
            <w:pPr>
              <w:numPr>
                <w:ilvl w:val="0"/>
                <w:numId w:val="49"/>
              </w:numPr>
              <w:spacing w:before="120"/>
              <w:rPr>
                <w:rFonts w:ascii="Calibri" w:hAnsi="Calibri" w:cs="Calibri"/>
                <w:sz w:val="24"/>
                <w:szCs w:val="24"/>
              </w:rPr>
            </w:pPr>
            <w:r w:rsidRPr="00403774">
              <w:rPr>
                <w:rFonts w:ascii="Calibri" w:hAnsi="Calibri" w:cs="Calibri"/>
                <w:sz w:val="24"/>
                <w:szCs w:val="24"/>
              </w:rPr>
              <w:t>A willingness to learn new communication tools and technologies and implement where appropriate.</w:t>
            </w:r>
          </w:p>
          <w:p w14:paraId="15D93C82" w14:textId="0C82CC79" w:rsidR="00403774" w:rsidRPr="00403774" w:rsidRDefault="00403774" w:rsidP="00403774">
            <w:pPr>
              <w:spacing w:before="240"/>
              <w:textAlignment w:val="baseline"/>
              <w:rPr>
                <w:rFonts w:ascii="Calibri" w:hAnsi="Calibri" w:cs="Calibri"/>
                <w:b/>
                <w:bCs/>
                <w:sz w:val="24"/>
                <w:szCs w:val="24"/>
              </w:rPr>
            </w:pPr>
            <w:r w:rsidRPr="00403774">
              <w:rPr>
                <w:rFonts w:ascii="Calibri" w:hAnsi="Calibri" w:cs="Calibri"/>
                <w:b/>
                <w:bCs/>
                <w:color w:val="ED7D31" w:themeColor="accent2"/>
                <w:sz w:val="24"/>
                <w:szCs w:val="24"/>
              </w:rPr>
              <w:t xml:space="preserve">Personal Qualities </w:t>
            </w:r>
            <w:r w:rsidRPr="00403774">
              <w:rPr>
                <w:rFonts w:ascii="Calibri" w:hAnsi="Calibri" w:cs="Calibri"/>
                <w:b/>
                <w:bCs/>
                <w:sz w:val="24"/>
                <w:szCs w:val="24"/>
              </w:rPr>
              <w:br/>
            </w:r>
          </w:p>
          <w:p w14:paraId="49F2FD53" w14:textId="77777777" w:rsidR="00403774" w:rsidRPr="00403774" w:rsidRDefault="00403774" w:rsidP="00403774">
            <w:pPr>
              <w:numPr>
                <w:ilvl w:val="0"/>
                <w:numId w:val="50"/>
              </w:numPr>
              <w:spacing w:before="120"/>
              <w:rPr>
                <w:rFonts w:ascii="Calibri" w:hAnsi="Calibri" w:cs="Calibri"/>
                <w:sz w:val="24"/>
                <w:szCs w:val="24"/>
              </w:rPr>
            </w:pPr>
            <w:r w:rsidRPr="00403774">
              <w:rPr>
                <w:rFonts w:ascii="Calibri" w:hAnsi="Calibri" w:cs="Calibri"/>
                <w:sz w:val="24"/>
                <w:szCs w:val="24"/>
              </w:rPr>
              <w:t>Interest in housing, community development and engagement practice.</w:t>
            </w:r>
          </w:p>
          <w:p w14:paraId="09ED388A" w14:textId="77777777" w:rsidR="00403774" w:rsidRPr="00403774" w:rsidRDefault="00403774" w:rsidP="00403774">
            <w:pPr>
              <w:numPr>
                <w:ilvl w:val="0"/>
                <w:numId w:val="50"/>
              </w:numPr>
              <w:spacing w:before="120"/>
              <w:rPr>
                <w:rFonts w:ascii="Calibri" w:hAnsi="Calibri" w:cs="Calibri"/>
                <w:sz w:val="24"/>
                <w:szCs w:val="24"/>
              </w:rPr>
            </w:pPr>
            <w:r w:rsidRPr="00403774">
              <w:rPr>
                <w:rFonts w:ascii="Calibri" w:hAnsi="Calibri" w:cs="Calibri"/>
                <w:sz w:val="24"/>
                <w:szCs w:val="24"/>
              </w:rPr>
              <w:t>Be creative with strong design skills.</w:t>
            </w:r>
          </w:p>
          <w:p w14:paraId="6C9EC25F" w14:textId="77777777" w:rsidR="00403774" w:rsidRPr="00403774" w:rsidRDefault="00403774" w:rsidP="00403774">
            <w:pPr>
              <w:numPr>
                <w:ilvl w:val="0"/>
                <w:numId w:val="50"/>
              </w:numPr>
              <w:spacing w:before="120"/>
              <w:rPr>
                <w:rFonts w:ascii="Calibri" w:hAnsi="Calibri" w:cs="Calibri"/>
                <w:sz w:val="24"/>
                <w:szCs w:val="24"/>
              </w:rPr>
            </w:pPr>
            <w:r w:rsidRPr="00403774">
              <w:rPr>
                <w:rFonts w:ascii="Calibri" w:hAnsi="Calibri" w:cs="Calibri"/>
                <w:sz w:val="24"/>
                <w:szCs w:val="24"/>
              </w:rPr>
              <w:t>Excellent attention to detail.</w:t>
            </w:r>
          </w:p>
          <w:p w14:paraId="2193B837" w14:textId="77777777" w:rsidR="00403774" w:rsidRPr="00403774" w:rsidRDefault="00403774" w:rsidP="00403774">
            <w:pPr>
              <w:numPr>
                <w:ilvl w:val="0"/>
                <w:numId w:val="50"/>
              </w:numPr>
              <w:spacing w:before="120"/>
              <w:rPr>
                <w:rFonts w:ascii="Calibri" w:hAnsi="Calibri" w:cs="Calibri"/>
                <w:sz w:val="24"/>
                <w:szCs w:val="24"/>
              </w:rPr>
            </w:pPr>
            <w:r w:rsidRPr="00403774">
              <w:rPr>
                <w:rFonts w:ascii="Calibri" w:hAnsi="Calibri" w:cs="Calibri"/>
                <w:sz w:val="24"/>
                <w:szCs w:val="24"/>
              </w:rPr>
              <w:t>Highly motivated and organised.</w:t>
            </w:r>
          </w:p>
          <w:p w14:paraId="3B0ED9A4" w14:textId="77777777" w:rsidR="00403774" w:rsidRPr="00403774" w:rsidRDefault="00403774" w:rsidP="00403774">
            <w:pPr>
              <w:numPr>
                <w:ilvl w:val="0"/>
                <w:numId w:val="50"/>
              </w:numPr>
              <w:spacing w:before="120"/>
              <w:rPr>
                <w:rFonts w:ascii="Calibri" w:hAnsi="Calibri" w:cs="Calibri"/>
                <w:sz w:val="24"/>
                <w:szCs w:val="24"/>
              </w:rPr>
            </w:pPr>
            <w:r w:rsidRPr="00403774">
              <w:rPr>
                <w:rFonts w:ascii="Calibri" w:hAnsi="Calibri" w:cs="Calibri"/>
                <w:sz w:val="24"/>
                <w:szCs w:val="24"/>
              </w:rPr>
              <w:t>Can work to tight deadlines</w:t>
            </w:r>
          </w:p>
          <w:p w14:paraId="43C0433E" w14:textId="77777777" w:rsidR="00403774" w:rsidRPr="00403774" w:rsidRDefault="00403774" w:rsidP="00403774">
            <w:pPr>
              <w:numPr>
                <w:ilvl w:val="0"/>
                <w:numId w:val="50"/>
              </w:numPr>
              <w:spacing w:before="120"/>
              <w:rPr>
                <w:rFonts w:ascii="Calibri" w:hAnsi="Calibri" w:cs="Calibri"/>
                <w:sz w:val="24"/>
                <w:szCs w:val="24"/>
              </w:rPr>
            </w:pPr>
            <w:r w:rsidRPr="00403774">
              <w:rPr>
                <w:rFonts w:ascii="Calibri" w:hAnsi="Calibri" w:cs="Calibri"/>
                <w:sz w:val="24"/>
                <w:szCs w:val="24"/>
              </w:rPr>
              <w:t>Comfortable in a fast-paced working environment.</w:t>
            </w:r>
          </w:p>
          <w:p w14:paraId="41E0731F" w14:textId="77777777" w:rsidR="00403774" w:rsidRPr="00403774" w:rsidRDefault="00403774" w:rsidP="00403774">
            <w:pPr>
              <w:numPr>
                <w:ilvl w:val="0"/>
                <w:numId w:val="50"/>
              </w:numPr>
              <w:spacing w:before="120"/>
              <w:rPr>
                <w:rFonts w:ascii="Calibri" w:hAnsi="Calibri" w:cs="Calibri"/>
                <w:sz w:val="24"/>
                <w:szCs w:val="24"/>
              </w:rPr>
            </w:pPr>
            <w:r w:rsidRPr="00403774">
              <w:rPr>
                <w:rFonts w:ascii="Calibri" w:hAnsi="Calibri" w:cs="Calibri"/>
                <w:sz w:val="24"/>
                <w:szCs w:val="24"/>
              </w:rPr>
              <w:t>Be a self-starter with the ability to work under pressure.</w:t>
            </w:r>
          </w:p>
          <w:p w14:paraId="5AAD3EAE" w14:textId="77777777" w:rsidR="00403774" w:rsidRPr="00403774" w:rsidRDefault="00403774" w:rsidP="00403774">
            <w:pPr>
              <w:spacing w:before="120"/>
              <w:rPr>
                <w:rFonts w:ascii="Calibri" w:hAnsi="Calibri" w:cs="Calibri"/>
                <w:b/>
                <w:bCs/>
                <w:sz w:val="24"/>
                <w:szCs w:val="24"/>
              </w:rPr>
            </w:pPr>
          </w:p>
        </w:tc>
      </w:tr>
    </w:tbl>
    <w:p w14:paraId="00BA3EBC" w14:textId="77777777" w:rsidR="00403774" w:rsidRPr="00403774" w:rsidRDefault="00403774" w:rsidP="00403774">
      <w:pPr>
        <w:spacing w:before="120" w:after="0" w:line="240" w:lineRule="auto"/>
        <w:rPr>
          <w:rFonts w:ascii="Calibri" w:hAnsi="Calibri" w:cs="Calibri"/>
          <w:b/>
          <w:bCs/>
          <w:sz w:val="24"/>
          <w:szCs w:val="24"/>
        </w:rPr>
      </w:pPr>
    </w:p>
    <w:p w14:paraId="5503CD40" w14:textId="77777777" w:rsidR="00403774" w:rsidRPr="00403774" w:rsidRDefault="00403774" w:rsidP="00403774">
      <w:pPr>
        <w:spacing w:before="240" w:after="0" w:line="240" w:lineRule="auto"/>
        <w:rPr>
          <w:rFonts w:ascii="Calibri" w:hAnsi="Calibri" w:cs="Calibri"/>
          <w:b/>
          <w:bCs/>
          <w:sz w:val="24"/>
          <w:szCs w:val="24"/>
        </w:rPr>
      </w:pPr>
      <w:r w:rsidRPr="00403774">
        <w:rPr>
          <w:rFonts w:ascii="Calibri" w:hAnsi="Calibri" w:cs="Calibri"/>
          <w:b/>
          <w:bCs/>
          <w:sz w:val="24"/>
          <w:szCs w:val="24"/>
        </w:rPr>
        <w:t>Office base</w:t>
      </w:r>
    </w:p>
    <w:p w14:paraId="0DE60059" w14:textId="77777777" w:rsidR="00403774" w:rsidRPr="00403774" w:rsidRDefault="00403774" w:rsidP="00403774">
      <w:pPr>
        <w:spacing w:before="120" w:after="0" w:line="240" w:lineRule="auto"/>
        <w:rPr>
          <w:rFonts w:ascii="Calibri" w:hAnsi="Calibri" w:cs="Calibri"/>
          <w:sz w:val="24"/>
          <w:szCs w:val="24"/>
        </w:rPr>
      </w:pPr>
      <w:r w:rsidRPr="00403774">
        <w:rPr>
          <w:rFonts w:ascii="Calibri" w:hAnsi="Calibri" w:cs="Calibri"/>
          <w:sz w:val="24"/>
          <w:szCs w:val="24"/>
        </w:rPr>
        <w:t>Norton Park, 57 Albion Road, Edinburgh EH7 5QY.  ETF embraces hybrid working and as such, staff are expected to work from both home and the office where appropriate.</w:t>
      </w:r>
    </w:p>
    <w:p w14:paraId="4BA7FF9E" w14:textId="77777777" w:rsidR="00403774" w:rsidRPr="00403774" w:rsidRDefault="00403774" w:rsidP="00403774">
      <w:pPr>
        <w:spacing w:before="240" w:after="0" w:line="240" w:lineRule="auto"/>
        <w:rPr>
          <w:rFonts w:ascii="Calibri" w:hAnsi="Calibri" w:cs="Calibri"/>
          <w:b/>
          <w:bCs/>
          <w:sz w:val="24"/>
          <w:szCs w:val="24"/>
        </w:rPr>
      </w:pPr>
      <w:r w:rsidRPr="00403774">
        <w:rPr>
          <w:rFonts w:ascii="Calibri" w:hAnsi="Calibri" w:cs="Calibri"/>
          <w:b/>
          <w:bCs/>
          <w:sz w:val="24"/>
          <w:szCs w:val="24"/>
        </w:rPr>
        <w:t>Salary</w:t>
      </w:r>
    </w:p>
    <w:p w14:paraId="07062D77" w14:textId="1C6EE3FC" w:rsidR="00403774" w:rsidRPr="00403774" w:rsidRDefault="00403774" w:rsidP="00403774">
      <w:pPr>
        <w:spacing w:before="120" w:after="0" w:line="240" w:lineRule="auto"/>
        <w:rPr>
          <w:rFonts w:ascii="Calibri" w:hAnsi="Calibri" w:cs="Calibri"/>
          <w:sz w:val="24"/>
          <w:szCs w:val="24"/>
        </w:rPr>
      </w:pPr>
      <w:r w:rsidRPr="00403774">
        <w:rPr>
          <w:rFonts w:ascii="Calibri" w:hAnsi="Calibri" w:cs="Calibri"/>
          <w:sz w:val="24"/>
          <w:szCs w:val="24"/>
        </w:rPr>
        <w:t xml:space="preserve">The salary </w:t>
      </w:r>
      <w:r w:rsidR="00547F2C">
        <w:rPr>
          <w:rFonts w:ascii="Calibri" w:hAnsi="Calibri" w:cs="Calibri"/>
          <w:sz w:val="24"/>
          <w:szCs w:val="24"/>
        </w:rPr>
        <w:t>for this post is £</w:t>
      </w:r>
      <w:r w:rsidR="00547F2C">
        <w:rPr>
          <w:rFonts w:ascii="Aptos Narrow" w:hAnsi="Aptos Narrow" w:cs="Aptos Narrow"/>
          <w:color w:val="000000"/>
        </w:rPr>
        <w:t>35102</w:t>
      </w:r>
      <w:r w:rsidR="00DF610C">
        <w:rPr>
          <w:rFonts w:ascii="Aptos Narrow" w:hAnsi="Aptos Narrow" w:cs="Aptos Narrow"/>
          <w:color w:val="000000"/>
        </w:rPr>
        <w:t xml:space="preserve">. </w:t>
      </w:r>
    </w:p>
    <w:p w14:paraId="130AD246" w14:textId="77777777" w:rsidR="00403774" w:rsidRPr="00403774" w:rsidRDefault="00403774" w:rsidP="00403774">
      <w:pPr>
        <w:spacing w:before="240" w:after="0" w:line="240" w:lineRule="auto"/>
        <w:rPr>
          <w:rFonts w:ascii="Calibri" w:hAnsi="Calibri" w:cs="Calibri"/>
          <w:b/>
          <w:bCs/>
          <w:sz w:val="24"/>
          <w:szCs w:val="24"/>
        </w:rPr>
      </w:pPr>
      <w:r w:rsidRPr="00403774">
        <w:rPr>
          <w:rFonts w:ascii="Calibri" w:hAnsi="Calibri" w:cs="Calibri"/>
          <w:b/>
          <w:bCs/>
          <w:sz w:val="24"/>
          <w:szCs w:val="24"/>
        </w:rPr>
        <w:t>Hours of work</w:t>
      </w:r>
    </w:p>
    <w:p w14:paraId="21318912" w14:textId="77777777" w:rsidR="00403774" w:rsidRPr="00403774" w:rsidRDefault="00403774" w:rsidP="00403774">
      <w:pPr>
        <w:spacing w:before="120" w:after="0" w:line="240" w:lineRule="auto"/>
        <w:rPr>
          <w:rFonts w:ascii="Calibri" w:hAnsi="Calibri" w:cs="Calibri"/>
          <w:sz w:val="24"/>
          <w:szCs w:val="24"/>
        </w:rPr>
      </w:pPr>
      <w:r w:rsidRPr="00403774">
        <w:rPr>
          <w:rFonts w:ascii="Calibri" w:hAnsi="Calibri" w:cs="Calibri"/>
          <w:sz w:val="24"/>
          <w:szCs w:val="24"/>
        </w:rPr>
        <w:t>35 hours per week.  The post holder must be able to participate in regular evening work and occasional weekend work as some of our tenant participation work takes place in the evening.</w:t>
      </w:r>
    </w:p>
    <w:p w14:paraId="04642F84" w14:textId="77777777" w:rsidR="00403774" w:rsidRPr="00403774" w:rsidRDefault="00403774" w:rsidP="00403774">
      <w:pPr>
        <w:spacing w:before="240" w:after="0" w:line="240" w:lineRule="auto"/>
        <w:rPr>
          <w:rFonts w:ascii="Calibri" w:hAnsi="Calibri" w:cs="Calibri"/>
          <w:b/>
          <w:bCs/>
          <w:sz w:val="24"/>
          <w:szCs w:val="24"/>
        </w:rPr>
      </w:pPr>
      <w:r w:rsidRPr="00403774">
        <w:rPr>
          <w:rFonts w:ascii="Calibri" w:hAnsi="Calibri" w:cs="Calibri"/>
          <w:b/>
          <w:bCs/>
          <w:sz w:val="24"/>
          <w:szCs w:val="24"/>
        </w:rPr>
        <w:t>Pension</w:t>
      </w:r>
    </w:p>
    <w:p w14:paraId="127F825E" w14:textId="77777777" w:rsidR="00403774" w:rsidRPr="00403774" w:rsidRDefault="00403774" w:rsidP="00403774">
      <w:pPr>
        <w:spacing w:before="120" w:after="0" w:line="240" w:lineRule="auto"/>
        <w:rPr>
          <w:rFonts w:ascii="Calibri" w:hAnsi="Calibri" w:cs="Calibri"/>
          <w:sz w:val="24"/>
          <w:szCs w:val="24"/>
        </w:rPr>
      </w:pPr>
      <w:r w:rsidRPr="00403774">
        <w:rPr>
          <w:rFonts w:ascii="Calibri" w:hAnsi="Calibri" w:cs="Calibri"/>
          <w:sz w:val="24"/>
          <w:szCs w:val="24"/>
        </w:rPr>
        <w:t>Employees will become members of the Aegon Defined Contribution pension scheme.  The employer’s contribution is 10% of salary.  Employees are encouraged to make contributions to the scheme.</w:t>
      </w:r>
    </w:p>
    <w:p w14:paraId="40B91874" w14:textId="77777777" w:rsidR="00403774" w:rsidRPr="00403774" w:rsidRDefault="00403774" w:rsidP="00403774">
      <w:pPr>
        <w:spacing w:before="240" w:after="0" w:line="240" w:lineRule="auto"/>
        <w:rPr>
          <w:rFonts w:ascii="Calibri" w:hAnsi="Calibri" w:cs="Calibri"/>
          <w:b/>
          <w:bCs/>
          <w:sz w:val="24"/>
          <w:szCs w:val="24"/>
        </w:rPr>
      </w:pPr>
      <w:r w:rsidRPr="00403774">
        <w:rPr>
          <w:rFonts w:ascii="Calibri" w:hAnsi="Calibri" w:cs="Calibri"/>
          <w:b/>
          <w:bCs/>
          <w:sz w:val="24"/>
          <w:szCs w:val="24"/>
        </w:rPr>
        <w:lastRenderedPageBreak/>
        <w:t>Overtime and time off in lieu</w:t>
      </w:r>
    </w:p>
    <w:p w14:paraId="17EBFED9" w14:textId="77777777" w:rsidR="00403774" w:rsidRPr="00403774" w:rsidRDefault="00403774" w:rsidP="00403774">
      <w:pPr>
        <w:spacing w:before="120" w:after="0" w:line="240" w:lineRule="auto"/>
        <w:rPr>
          <w:rFonts w:ascii="Calibri" w:hAnsi="Calibri" w:cs="Calibri"/>
          <w:sz w:val="24"/>
          <w:szCs w:val="24"/>
        </w:rPr>
      </w:pPr>
      <w:r w:rsidRPr="00403774">
        <w:rPr>
          <w:rFonts w:ascii="Calibri" w:hAnsi="Calibri" w:cs="Calibri"/>
          <w:sz w:val="24"/>
          <w:szCs w:val="24"/>
        </w:rPr>
        <w:t>There are no contractual rights to overtime.  A time of in lieu (TOIL) system is operated which should be agreed with your line manager.</w:t>
      </w:r>
    </w:p>
    <w:p w14:paraId="539C831A" w14:textId="77777777" w:rsidR="00403774" w:rsidRPr="00403774" w:rsidRDefault="00403774" w:rsidP="00403774">
      <w:pPr>
        <w:spacing w:before="240" w:after="0" w:line="240" w:lineRule="auto"/>
        <w:rPr>
          <w:rFonts w:ascii="Calibri" w:hAnsi="Calibri" w:cs="Calibri"/>
          <w:b/>
          <w:bCs/>
          <w:sz w:val="24"/>
          <w:szCs w:val="24"/>
        </w:rPr>
      </w:pPr>
      <w:r w:rsidRPr="00403774">
        <w:rPr>
          <w:rFonts w:ascii="Calibri" w:hAnsi="Calibri" w:cs="Calibri"/>
          <w:b/>
          <w:bCs/>
          <w:sz w:val="24"/>
          <w:szCs w:val="24"/>
        </w:rPr>
        <w:t>Travel Expenses</w:t>
      </w:r>
    </w:p>
    <w:p w14:paraId="365E6618" w14:textId="77777777" w:rsidR="00403774" w:rsidRPr="00403774" w:rsidRDefault="00403774" w:rsidP="00403774">
      <w:pPr>
        <w:spacing w:before="120" w:after="0" w:line="240" w:lineRule="auto"/>
        <w:rPr>
          <w:rFonts w:ascii="Calibri" w:hAnsi="Calibri" w:cs="Calibri"/>
          <w:sz w:val="24"/>
          <w:szCs w:val="24"/>
        </w:rPr>
      </w:pPr>
      <w:r w:rsidRPr="00403774">
        <w:rPr>
          <w:rFonts w:ascii="Calibri" w:hAnsi="Calibri" w:cs="Calibri"/>
          <w:sz w:val="24"/>
          <w:szCs w:val="24"/>
        </w:rPr>
        <w:t>Travel and other expenses incurred in respect of duties on behalf of the Federation are payable.  If using employee’s own vehicle for work then mileage is payable at the rate of 45p per mile.</w:t>
      </w:r>
    </w:p>
    <w:p w14:paraId="5E7F84E7" w14:textId="77777777" w:rsidR="00403774" w:rsidRPr="00403774" w:rsidRDefault="00403774" w:rsidP="00403774">
      <w:pPr>
        <w:spacing w:before="240" w:after="0" w:line="240" w:lineRule="auto"/>
        <w:rPr>
          <w:rFonts w:ascii="Calibri" w:hAnsi="Calibri" w:cs="Calibri"/>
          <w:b/>
          <w:bCs/>
          <w:sz w:val="24"/>
          <w:szCs w:val="24"/>
        </w:rPr>
      </w:pPr>
      <w:r w:rsidRPr="00403774">
        <w:rPr>
          <w:rFonts w:ascii="Calibri" w:hAnsi="Calibri" w:cs="Calibri"/>
          <w:b/>
          <w:bCs/>
          <w:sz w:val="24"/>
          <w:szCs w:val="24"/>
        </w:rPr>
        <w:t>Subsistence</w:t>
      </w:r>
    </w:p>
    <w:p w14:paraId="5D1A781E" w14:textId="77777777" w:rsidR="00403774" w:rsidRPr="00403774" w:rsidRDefault="00403774" w:rsidP="00403774">
      <w:pPr>
        <w:spacing w:before="120" w:after="0" w:line="240" w:lineRule="auto"/>
        <w:rPr>
          <w:rFonts w:ascii="Calibri" w:hAnsi="Calibri" w:cs="Calibri"/>
          <w:sz w:val="24"/>
          <w:szCs w:val="24"/>
        </w:rPr>
      </w:pPr>
      <w:r w:rsidRPr="00403774">
        <w:rPr>
          <w:rFonts w:ascii="Calibri" w:hAnsi="Calibri" w:cs="Calibri"/>
          <w:sz w:val="24"/>
          <w:szCs w:val="24"/>
        </w:rPr>
        <w:t>Payment available for subsistence incurred.</w:t>
      </w:r>
    </w:p>
    <w:p w14:paraId="5B7F0DCF" w14:textId="77777777" w:rsidR="00403774" w:rsidRPr="00403774" w:rsidRDefault="00403774" w:rsidP="00403774">
      <w:pPr>
        <w:spacing w:before="240" w:after="0" w:line="240" w:lineRule="auto"/>
        <w:rPr>
          <w:rFonts w:ascii="Calibri" w:hAnsi="Calibri" w:cs="Calibri"/>
          <w:b/>
          <w:bCs/>
          <w:sz w:val="24"/>
          <w:szCs w:val="24"/>
        </w:rPr>
      </w:pPr>
      <w:r w:rsidRPr="00403774">
        <w:rPr>
          <w:rFonts w:ascii="Calibri" w:hAnsi="Calibri" w:cs="Calibri"/>
          <w:b/>
          <w:bCs/>
          <w:sz w:val="24"/>
          <w:szCs w:val="24"/>
        </w:rPr>
        <w:t>Flexible Working</w:t>
      </w:r>
    </w:p>
    <w:p w14:paraId="3441A228" w14:textId="77777777" w:rsidR="00403774" w:rsidRPr="00403774" w:rsidRDefault="00403774" w:rsidP="00403774">
      <w:pPr>
        <w:spacing w:before="120" w:after="0" w:line="240" w:lineRule="auto"/>
        <w:rPr>
          <w:rFonts w:ascii="Calibri" w:hAnsi="Calibri" w:cs="Calibri"/>
          <w:sz w:val="24"/>
          <w:szCs w:val="24"/>
        </w:rPr>
      </w:pPr>
      <w:r w:rsidRPr="00403774">
        <w:rPr>
          <w:rFonts w:ascii="Calibri" w:hAnsi="Calibri" w:cs="Calibri"/>
          <w:sz w:val="24"/>
          <w:szCs w:val="24"/>
        </w:rPr>
        <w:t>We encourage dialogue about flexible working.</w:t>
      </w:r>
    </w:p>
    <w:p w14:paraId="54F697D8" w14:textId="77777777" w:rsidR="00403774" w:rsidRPr="00403774" w:rsidRDefault="00403774" w:rsidP="00403774">
      <w:pPr>
        <w:spacing w:before="240" w:after="0" w:line="240" w:lineRule="auto"/>
        <w:rPr>
          <w:rFonts w:ascii="Calibri" w:hAnsi="Calibri" w:cs="Calibri"/>
          <w:b/>
          <w:bCs/>
          <w:sz w:val="24"/>
          <w:szCs w:val="24"/>
        </w:rPr>
      </w:pPr>
      <w:r w:rsidRPr="00403774">
        <w:rPr>
          <w:rFonts w:ascii="Calibri" w:hAnsi="Calibri" w:cs="Calibri"/>
          <w:b/>
          <w:bCs/>
          <w:sz w:val="24"/>
          <w:szCs w:val="24"/>
        </w:rPr>
        <w:t>Holiday Entitlement</w:t>
      </w:r>
    </w:p>
    <w:p w14:paraId="132C25F8" w14:textId="77777777" w:rsidR="00403774" w:rsidRPr="00403774" w:rsidRDefault="00403774" w:rsidP="00403774">
      <w:pPr>
        <w:spacing w:before="120" w:after="0" w:line="240" w:lineRule="auto"/>
        <w:rPr>
          <w:rFonts w:ascii="Calibri" w:hAnsi="Calibri" w:cs="Calibri"/>
          <w:sz w:val="24"/>
          <w:szCs w:val="24"/>
        </w:rPr>
      </w:pPr>
      <w:r w:rsidRPr="00403774">
        <w:rPr>
          <w:rFonts w:ascii="Calibri" w:hAnsi="Calibri" w:cs="Calibri"/>
          <w:sz w:val="24"/>
          <w:szCs w:val="24"/>
        </w:rPr>
        <w:t>You will be entitled to 25 days paid leave per annum (the leave year runs from 1</w:t>
      </w:r>
      <w:r w:rsidRPr="00403774">
        <w:rPr>
          <w:rFonts w:ascii="Calibri" w:hAnsi="Calibri" w:cs="Calibri"/>
          <w:sz w:val="24"/>
          <w:szCs w:val="24"/>
          <w:vertAlign w:val="superscript"/>
        </w:rPr>
        <w:t>st</w:t>
      </w:r>
      <w:r w:rsidRPr="00403774">
        <w:rPr>
          <w:rFonts w:ascii="Calibri" w:hAnsi="Calibri" w:cs="Calibri"/>
          <w:sz w:val="24"/>
          <w:szCs w:val="24"/>
        </w:rPr>
        <w:t xml:space="preserve"> April to 31</w:t>
      </w:r>
      <w:r w:rsidRPr="00403774">
        <w:rPr>
          <w:rFonts w:ascii="Calibri" w:hAnsi="Calibri" w:cs="Calibri"/>
          <w:sz w:val="24"/>
          <w:szCs w:val="24"/>
          <w:vertAlign w:val="superscript"/>
        </w:rPr>
        <w:t>st</w:t>
      </w:r>
      <w:r w:rsidRPr="00403774">
        <w:rPr>
          <w:rFonts w:ascii="Calibri" w:hAnsi="Calibri" w:cs="Calibri"/>
          <w:sz w:val="24"/>
          <w:szCs w:val="24"/>
        </w:rPr>
        <w:t xml:space="preserve"> March), plus public holidays recognised by the City of Edinburgh Council (currently 10 days).</w:t>
      </w:r>
    </w:p>
    <w:p w14:paraId="1FB94F2C" w14:textId="77777777" w:rsidR="00403774" w:rsidRPr="00403774" w:rsidRDefault="00403774" w:rsidP="00403774">
      <w:pPr>
        <w:spacing w:before="240" w:after="0" w:line="240" w:lineRule="auto"/>
        <w:rPr>
          <w:rFonts w:ascii="Calibri" w:hAnsi="Calibri" w:cs="Calibri"/>
          <w:b/>
          <w:bCs/>
          <w:sz w:val="24"/>
          <w:szCs w:val="24"/>
        </w:rPr>
      </w:pPr>
      <w:r w:rsidRPr="00403774">
        <w:rPr>
          <w:rFonts w:ascii="Calibri" w:hAnsi="Calibri" w:cs="Calibri"/>
          <w:b/>
          <w:bCs/>
          <w:sz w:val="24"/>
          <w:szCs w:val="24"/>
        </w:rPr>
        <w:t>Contract term</w:t>
      </w:r>
    </w:p>
    <w:p w14:paraId="231F07AE" w14:textId="0A774E0A" w:rsidR="00403774" w:rsidRPr="00403774" w:rsidRDefault="00403774" w:rsidP="00403774">
      <w:pPr>
        <w:spacing w:before="120" w:after="0" w:line="240" w:lineRule="auto"/>
        <w:rPr>
          <w:rFonts w:ascii="Calibri" w:hAnsi="Calibri" w:cs="Calibri"/>
          <w:sz w:val="24"/>
          <w:szCs w:val="24"/>
        </w:rPr>
      </w:pPr>
      <w:r w:rsidRPr="00403774">
        <w:rPr>
          <w:rFonts w:ascii="Calibri" w:hAnsi="Calibri" w:cs="Calibri"/>
          <w:sz w:val="24"/>
          <w:szCs w:val="24"/>
        </w:rPr>
        <w:t>This post is funded for a fixed period until 31st May 202</w:t>
      </w:r>
      <w:r w:rsidR="00DF610C">
        <w:rPr>
          <w:rFonts w:ascii="Calibri" w:hAnsi="Calibri" w:cs="Calibri"/>
          <w:sz w:val="24"/>
          <w:szCs w:val="24"/>
        </w:rPr>
        <w:t>6</w:t>
      </w:r>
      <w:r w:rsidRPr="00403774">
        <w:rPr>
          <w:rFonts w:ascii="Calibri" w:hAnsi="Calibri" w:cs="Calibri"/>
          <w:sz w:val="24"/>
          <w:szCs w:val="24"/>
        </w:rPr>
        <w:t>. There may be scope for an extension of the post beyond this period.</w:t>
      </w:r>
    </w:p>
    <w:p w14:paraId="787656A1" w14:textId="77777777" w:rsidR="00403774" w:rsidRPr="00403774" w:rsidRDefault="00403774" w:rsidP="00403774">
      <w:pPr>
        <w:spacing w:before="240" w:after="0" w:line="240" w:lineRule="auto"/>
        <w:rPr>
          <w:rFonts w:ascii="Calibri" w:hAnsi="Calibri" w:cs="Calibri"/>
          <w:b/>
          <w:bCs/>
          <w:sz w:val="24"/>
          <w:szCs w:val="24"/>
        </w:rPr>
      </w:pPr>
      <w:r w:rsidRPr="00403774">
        <w:rPr>
          <w:rFonts w:ascii="Calibri" w:hAnsi="Calibri" w:cs="Calibri"/>
          <w:b/>
          <w:bCs/>
          <w:sz w:val="24"/>
          <w:szCs w:val="24"/>
        </w:rPr>
        <w:t>Probationary Period</w:t>
      </w:r>
    </w:p>
    <w:p w14:paraId="6EE65612" w14:textId="1F2BD0E6" w:rsidR="00403774" w:rsidRPr="00403774" w:rsidRDefault="00403774" w:rsidP="00403774">
      <w:pPr>
        <w:spacing w:before="120" w:after="0" w:line="240" w:lineRule="auto"/>
        <w:rPr>
          <w:rFonts w:ascii="Calibri" w:hAnsi="Calibri" w:cs="Calibri"/>
          <w:sz w:val="24"/>
          <w:szCs w:val="24"/>
        </w:rPr>
      </w:pPr>
      <w:r w:rsidRPr="00403774">
        <w:rPr>
          <w:rFonts w:ascii="Calibri" w:hAnsi="Calibri" w:cs="Calibri"/>
          <w:sz w:val="24"/>
          <w:szCs w:val="24"/>
        </w:rPr>
        <w:t xml:space="preserve">All new posts with ETF are subject to a </w:t>
      </w:r>
      <w:r w:rsidR="00540A10" w:rsidRPr="00403774">
        <w:rPr>
          <w:rFonts w:ascii="Calibri" w:hAnsi="Calibri" w:cs="Calibri"/>
          <w:sz w:val="24"/>
          <w:szCs w:val="24"/>
        </w:rPr>
        <w:t>three-month</w:t>
      </w:r>
      <w:r w:rsidRPr="00403774">
        <w:rPr>
          <w:rFonts w:ascii="Calibri" w:hAnsi="Calibri" w:cs="Calibri"/>
          <w:sz w:val="24"/>
          <w:szCs w:val="24"/>
        </w:rPr>
        <w:t xml:space="preserve"> probationary period.</w:t>
      </w:r>
    </w:p>
    <w:p w14:paraId="421C6F06" w14:textId="77777777" w:rsidR="0035163E" w:rsidRDefault="0035163E" w:rsidP="00121C97">
      <w:pPr>
        <w:spacing w:after="0" w:line="240" w:lineRule="auto"/>
        <w:rPr>
          <w:rFonts w:ascii="Calibri" w:hAnsi="Calibri" w:cs="Calibri"/>
          <w:b/>
          <w:bCs/>
          <w:color w:val="ED7D31" w:themeColor="accent2"/>
          <w:sz w:val="24"/>
          <w:szCs w:val="24"/>
        </w:rPr>
      </w:pPr>
    </w:p>
    <w:p w14:paraId="2365496D" w14:textId="44B72BE9" w:rsidR="00293A90" w:rsidRPr="00403774" w:rsidRDefault="00293A90" w:rsidP="00121C97">
      <w:pPr>
        <w:spacing w:after="0" w:line="240" w:lineRule="auto"/>
        <w:rPr>
          <w:rFonts w:ascii="Calibri" w:hAnsi="Calibri" w:cs="Calibri"/>
          <w:b/>
          <w:bCs/>
          <w:color w:val="ED7D31" w:themeColor="accent2"/>
          <w:sz w:val="24"/>
          <w:szCs w:val="24"/>
        </w:rPr>
      </w:pPr>
      <w:r w:rsidRPr="00403774">
        <w:rPr>
          <w:rFonts w:ascii="Calibri" w:hAnsi="Calibri" w:cs="Calibri"/>
          <w:b/>
          <w:bCs/>
          <w:color w:val="ED7D31" w:themeColor="accent2"/>
          <w:sz w:val="24"/>
          <w:szCs w:val="24"/>
        </w:rPr>
        <w:t>Terms and Conditions</w:t>
      </w:r>
    </w:p>
    <w:p w14:paraId="3128B49C" w14:textId="77777777" w:rsidR="0035163E" w:rsidRDefault="0035163E" w:rsidP="00DA39AF">
      <w:pPr>
        <w:spacing w:after="0" w:line="240" w:lineRule="auto"/>
        <w:rPr>
          <w:rFonts w:ascii="Calibri" w:hAnsi="Calibri" w:cs="Calibri"/>
          <w:b/>
          <w:color w:val="ED7D31" w:themeColor="accent2"/>
          <w:sz w:val="24"/>
          <w:szCs w:val="24"/>
        </w:rPr>
      </w:pPr>
    </w:p>
    <w:p w14:paraId="6B40B292" w14:textId="57DC1544" w:rsidR="00684973" w:rsidRPr="00403774" w:rsidRDefault="00684973" w:rsidP="00DA39AF">
      <w:pPr>
        <w:spacing w:after="0" w:line="240" w:lineRule="auto"/>
        <w:rPr>
          <w:rFonts w:ascii="Calibri" w:hAnsi="Calibri" w:cs="Calibri"/>
          <w:b/>
          <w:color w:val="ED7D31" w:themeColor="accent2"/>
          <w:sz w:val="24"/>
          <w:szCs w:val="24"/>
        </w:rPr>
      </w:pPr>
      <w:r w:rsidRPr="00403774">
        <w:rPr>
          <w:rFonts w:ascii="Calibri" w:hAnsi="Calibri" w:cs="Calibri"/>
          <w:b/>
          <w:color w:val="ED7D31" w:themeColor="accent2"/>
          <w:sz w:val="24"/>
          <w:szCs w:val="24"/>
        </w:rPr>
        <w:t>How to apply</w:t>
      </w:r>
    </w:p>
    <w:p w14:paraId="591A3879" w14:textId="30AA639A" w:rsidR="00684973" w:rsidRPr="00403774" w:rsidRDefault="00684973" w:rsidP="00D83F27">
      <w:pPr>
        <w:spacing w:before="120" w:after="0" w:line="240" w:lineRule="auto"/>
        <w:rPr>
          <w:rFonts w:ascii="Calibri" w:hAnsi="Calibri" w:cs="Calibri"/>
          <w:sz w:val="24"/>
          <w:szCs w:val="24"/>
        </w:rPr>
      </w:pPr>
      <w:r w:rsidRPr="00403774">
        <w:rPr>
          <w:rFonts w:ascii="Calibri" w:hAnsi="Calibri" w:cs="Calibri"/>
          <w:sz w:val="24"/>
          <w:szCs w:val="24"/>
        </w:rPr>
        <w:t xml:space="preserve">If you are interested and wish to be considered for the role of </w:t>
      </w:r>
      <w:r w:rsidR="0035163E">
        <w:rPr>
          <w:rFonts w:ascii="Calibri" w:hAnsi="Calibri" w:cs="Calibri"/>
          <w:sz w:val="24"/>
          <w:szCs w:val="24"/>
        </w:rPr>
        <w:t xml:space="preserve">Communications Officer, </w:t>
      </w:r>
      <w:r w:rsidRPr="00403774">
        <w:rPr>
          <w:rFonts w:ascii="Calibri" w:hAnsi="Calibri" w:cs="Calibri"/>
          <w:sz w:val="24"/>
          <w:szCs w:val="24"/>
        </w:rPr>
        <w:t>you should complete an application</w:t>
      </w:r>
      <w:r w:rsidR="00D5376B" w:rsidRPr="00403774">
        <w:rPr>
          <w:rFonts w:ascii="Calibri" w:hAnsi="Calibri" w:cs="Calibri"/>
          <w:sz w:val="24"/>
          <w:szCs w:val="24"/>
        </w:rPr>
        <w:t xml:space="preserve">, Criminal Convictions </w:t>
      </w:r>
      <w:r w:rsidR="00D83F27" w:rsidRPr="00403774">
        <w:rPr>
          <w:rFonts w:ascii="Calibri" w:hAnsi="Calibri" w:cs="Calibri"/>
          <w:sz w:val="24"/>
          <w:szCs w:val="24"/>
        </w:rPr>
        <w:t xml:space="preserve">and </w:t>
      </w:r>
      <w:r w:rsidRPr="00403774">
        <w:rPr>
          <w:rFonts w:ascii="Calibri" w:hAnsi="Calibri" w:cs="Calibri"/>
          <w:sz w:val="24"/>
          <w:szCs w:val="24"/>
        </w:rPr>
        <w:t>equal opportunities form</w:t>
      </w:r>
      <w:r w:rsidR="00A13BCF" w:rsidRPr="00403774">
        <w:rPr>
          <w:rFonts w:ascii="Calibri" w:hAnsi="Calibri" w:cs="Calibri"/>
          <w:sz w:val="24"/>
          <w:szCs w:val="24"/>
        </w:rPr>
        <w:t>s</w:t>
      </w:r>
      <w:r w:rsidRPr="00403774">
        <w:rPr>
          <w:rFonts w:ascii="Calibri" w:hAnsi="Calibri" w:cs="Calibri"/>
          <w:sz w:val="24"/>
          <w:szCs w:val="24"/>
        </w:rPr>
        <w:t xml:space="preserve"> and submit to </w:t>
      </w:r>
      <w:r w:rsidR="006339F2" w:rsidRPr="00403774">
        <w:rPr>
          <w:rFonts w:ascii="Calibri" w:hAnsi="Calibri" w:cs="Calibri"/>
          <w:b/>
          <w:bCs/>
          <w:color w:val="ED7D31" w:themeColor="accent2"/>
          <w:sz w:val="24"/>
          <w:szCs w:val="24"/>
        </w:rPr>
        <w:t>info@edinburghtenants.org.</w:t>
      </w:r>
      <w:r w:rsidR="006339F2" w:rsidRPr="00516F35">
        <w:rPr>
          <w:rFonts w:ascii="Calibri" w:hAnsi="Calibri" w:cs="Calibri"/>
          <w:b/>
          <w:bCs/>
          <w:color w:val="ED7D31" w:themeColor="accent2"/>
          <w:sz w:val="24"/>
          <w:szCs w:val="24"/>
        </w:rPr>
        <w:t>uk</w:t>
      </w:r>
      <w:r w:rsidRPr="00516F35">
        <w:rPr>
          <w:rFonts w:ascii="Calibri" w:hAnsi="Calibri" w:cs="Calibri"/>
          <w:color w:val="ED7D31" w:themeColor="accent2"/>
          <w:sz w:val="24"/>
          <w:szCs w:val="24"/>
        </w:rPr>
        <w:t xml:space="preserve"> </w:t>
      </w:r>
      <w:r w:rsidRPr="00516F35">
        <w:rPr>
          <w:rFonts w:ascii="Calibri" w:hAnsi="Calibri" w:cs="Calibri"/>
          <w:sz w:val="24"/>
          <w:szCs w:val="24"/>
        </w:rPr>
        <w:t xml:space="preserve">by </w:t>
      </w:r>
      <w:r w:rsidR="00EF6B34" w:rsidRPr="00516F35">
        <w:rPr>
          <w:rFonts w:ascii="Calibri" w:hAnsi="Calibri" w:cs="Calibri"/>
          <w:b/>
          <w:bCs/>
          <w:sz w:val="24"/>
          <w:szCs w:val="24"/>
        </w:rPr>
        <w:t xml:space="preserve">12 </w:t>
      </w:r>
      <w:proofErr w:type="gramStart"/>
      <w:r w:rsidR="00516F35" w:rsidRPr="00516F35">
        <w:rPr>
          <w:rFonts w:ascii="Calibri" w:hAnsi="Calibri" w:cs="Calibri"/>
          <w:b/>
          <w:bCs/>
          <w:sz w:val="24"/>
          <w:szCs w:val="24"/>
        </w:rPr>
        <w:t>midday</w:t>
      </w:r>
      <w:proofErr w:type="gramEnd"/>
      <w:r w:rsidR="00516F35" w:rsidRPr="00516F35">
        <w:rPr>
          <w:rFonts w:ascii="Calibri" w:hAnsi="Calibri" w:cs="Calibri"/>
          <w:b/>
          <w:bCs/>
          <w:sz w:val="24"/>
          <w:szCs w:val="24"/>
        </w:rPr>
        <w:t xml:space="preserve"> </w:t>
      </w:r>
      <w:r w:rsidR="00EF6B34" w:rsidRPr="00516F35">
        <w:rPr>
          <w:rFonts w:ascii="Calibri" w:hAnsi="Calibri" w:cs="Calibri"/>
          <w:b/>
          <w:bCs/>
          <w:sz w:val="24"/>
          <w:szCs w:val="24"/>
        </w:rPr>
        <w:t>on</w:t>
      </w:r>
      <w:r w:rsidR="0035163E" w:rsidRPr="00516F35">
        <w:rPr>
          <w:rFonts w:ascii="Calibri" w:hAnsi="Calibri" w:cs="Calibri"/>
          <w:b/>
          <w:bCs/>
          <w:sz w:val="24"/>
          <w:szCs w:val="24"/>
        </w:rPr>
        <w:t xml:space="preserve"> </w:t>
      </w:r>
      <w:r w:rsidR="002D7F58" w:rsidRPr="00516F35">
        <w:rPr>
          <w:rFonts w:ascii="Calibri" w:hAnsi="Calibri" w:cs="Calibri"/>
          <w:b/>
          <w:bCs/>
          <w:sz w:val="24"/>
          <w:szCs w:val="24"/>
        </w:rPr>
        <w:t>Monday 16</w:t>
      </w:r>
      <w:r w:rsidR="002D7F58" w:rsidRPr="00516F35">
        <w:rPr>
          <w:rFonts w:ascii="Calibri" w:hAnsi="Calibri" w:cs="Calibri"/>
          <w:b/>
          <w:bCs/>
          <w:sz w:val="24"/>
          <w:szCs w:val="24"/>
          <w:vertAlign w:val="superscript"/>
        </w:rPr>
        <w:t>th</w:t>
      </w:r>
      <w:r w:rsidR="002D7F58" w:rsidRPr="00516F35">
        <w:rPr>
          <w:rFonts w:ascii="Calibri" w:hAnsi="Calibri" w:cs="Calibri"/>
          <w:b/>
          <w:bCs/>
          <w:sz w:val="24"/>
          <w:szCs w:val="24"/>
        </w:rPr>
        <w:t xml:space="preserve"> December 2024.</w:t>
      </w:r>
      <w:r w:rsidR="00A5203E" w:rsidRPr="00403774">
        <w:rPr>
          <w:rFonts w:ascii="Calibri" w:hAnsi="Calibri" w:cs="Calibri"/>
          <w:sz w:val="24"/>
          <w:szCs w:val="24"/>
        </w:rPr>
        <w:t xml:space="preserve">  Please insert </w:t>
      </w:r>
      <w:r w:rsidR="006A2B7F" w:rsidRPr="00403774">
        <w:rPr>
          <w:rFonts w:ascii="Calibri" w:hAnsi="Calibri" w:cs="Calibri"/>
          <w:sz w:val="24"/>
          <w:szCs w:val="24"/>
        </w:rPr>
        <w:t>“RECRUITMENT” in the subject line of your email.</w:t>
      </w:r>
    </w:p>
    <w:p w14:paraId="2A1C61CA" w14:textId="422A9813" w:rsidR="00684973" w:rsidRDefault="00684973" w:rsidP="002B3BC9">
      <w:pPr>
        <w:spacing w:before="120" w:after="0" w:line="240" w:lineRule="auto"/>
        <w:rPr>
          <w:rFonts w:ascii="Calibri" w:hAnsi="Calibri" w:cs="Calibri"/>
          <w:sz w:val="24"/>
          <w:szCs w:val="24"/>
        </w:rPr>
      </w:pPr>
      <w:r w:rsidRPr="00403774">
        <w:rPr>
          <w:rFonts w:ascii="Calibri" w:hAnsi="Calibri" w:cs="Calibri"/>
          <w:sz w:val="24"/>
          <w:szCs w:val="24"/>
        </w:rPr>
        <w:t xml:space="preserve">Or alternatively, you can post </w:t>
      </w:r>
      <w:r w:rsidR="001C4E57" w:rsidRPr="00403774">
        <w:rPr>
          <w:rFonts w:ascii="Calibri" w:hAnsi="Calibri" w:cs="Calibri"/>
          <w:sz w:val="24"/>
          <w:szCs w:val="24"/>
        </w:rPr>
        <w:t>the completed application</w:t>
      </w:r>
      <w:r w:rsidR="006A2B7F" w:rsidRPr="00403774">
        <w:rPr>
          <w:rFonts w:ascii="Calibri" w:hAnsi="Calibri" w:cs="Calibri"/>
          <w:sz w:val="24"/>
          <w:szCs w:val="24"/>
        </w:rPr>
        <w:t>, Criminal Convictions</w:t>
      </w:r>
      <w:r w:rsidR="001C4E57" w:rsidRPr="00403774">
        <w:rPr>
          <w:rFonts w:ascii="Calibri" w:hAnsi="Calibri" w:cs="Calibri"/>
          <w:sz w:val="24"/>
          <w:szCs w:val="24"/>
        </w:rPr>
        <w:t xml:space="preserve"> and equal opportunities form</w:t>
      </w:r>
      <w:r w:rsidR="006A2B7F" w:rsidRPr="00403774">
        <w:rPr>
          <w:rFonts w:ascii="Calibri" w:hAnsi="Calibri" w:cs="Calibri"/>
          <w:sz w:val="24"/>
          <w:szCs w:val="24"/>
        </w:rPr>
        <w:t>s</w:t>
      </w:r>
      <w:r w:rsidR="001C4E57" w:rsidRPr="00403774">
        <w:rPr>
          <w:rFonts w:ascii="Calibri" w:hAnsi="Calibri" w:cs="Calibri"/>
          <w:sz w:val="24"/>
          <w:szCs w:val="24"/>
        </w:rPr>
        <w:t xml:space="preserve"> </w:t>
      </w:r>
      <w:r w:rsidRPr="00403774">
        <w:rPr>
          <w:rFonts w:ascii="Calibri" w:hAnsi="Calibri" w:cs="Calibri"/>
          <w:sz w:val="24"/>
          <w:szCs w:val="24"/>
        </w:rPr>
        <w:t>to the following address</w:t>
      </w:r>
      <w:r w:rsidR="0008727F" w:rsidRPr="00403774">
        <w:rPr>
          <w:rFonts w:ascii="Calibri" w:hAnsi="Calibri" w:cs="Calibri"/>
          <w:sz w:val="24"/>
          <w:szCs w:val="24"/>
        </w:rPr>
        <w:t xml:space="preserve"> marking the envelope “RECRUITMENT"</w:t>
      </w:r>
      <w:r w:rsidRPr="00403774">
        <w:rPr>
          <w:rFonts w:ascii="Calibri" w:hAnsi="Calibri" w:cs="Calibri"/>
          <w:sz w:val="24"/>
          <w:szCs w:val="24"/>
        </w:rPr>
        <w:t>:</w:t>
      </w:r>
    </w:p>
    <w:p w14:paraId="1173D264" w14:textId="77777777" w:rsidR="0035163E" w:rsidRPr="00403774" w:rsidRDefault="0035163E" w:rsidP="002B3BC9">
      <w:pPr>
        <w:spacing w:before="120" w:after="0" w:line="240" w:lineRule="auto"/>
        <w:rPr>
          <w:rFonts w:ascii="Calibri" w:hAnsi="Calibri" w:cs="Calibri"/>
          <w:sz w:val="24"/>
          <w:szCs w:val="24"/>
        </w:rPr>
      </w:pPr>
    </w:p>
    <w:p w14:paraId="1DE04D3D" w14:textId="51ADB7F1" w:rsidR="00684973" w:rsidRPr="00403774" w:rsidRDefault="002B3BC9" w:rsidP="00DA39AF">
      <w:pPr>
        <w:spacing w:after="0" w:line="240" w:lineRule="auto"/>
        <w:rPr>
          <w:rFonts w:ascii="Calibri" w:hAnsi="Calibri" w:cs="Calibri"/>
          <w:b/>
          <w:sz w:val="24"/>
          <w:szCs w:val="24"/>
        </w:rPr>
      </w:pPr>
      <w:r w:rsidRPr="00403774">
        <w:rPr>
          <w:rFonts w:ascii="Calibri" w:hAnsi="Calibri" w:cs="Calibri"/>
          <w:b/>
          <w:sz w:val="24"/>
          <w:szCs w:val="24"/>
        </w:rPr>
        <w:t>Edinburgh Tenants Federation</w:t>
      </w:r>
    </w:p>
    <w:p w14:paraId="2B6E13BC" w14:textId="46601F56" w:rsidR="002B3BC9" w:rsidRPr="00403774" w:rsidRDefault="002B3BC9" w:rsidP="00DA39AF">
      <w:pPr>
        <w:spacing w:after="0" w:line="240" w:lineRule="auto"/>
        <w:rPr>
          <w:rFonts w:ascii="Calibri" w:hAnsi="Calibri" w:cs="Calibri"/>
          <w:bCs/>
          <w:sz w:val="24"/>
          <w:szCs w:val="24"/>
        </w:rPr>
      </w:pPr>
      <w:r w:rsidRPr="00403774">
        <w:rPr>
          <w:rFonts w:ascii="Calibri" w:hAnsi="Calibri" w:cs="Calibri"/>
          <w:bCs/>
          <w:sz w:val="24"/>
          <w:szCs w:val="24"/>
        </w:rPr>
        <w:t>Norton Park</w:t>
      </w:r>
    </w:p>
    <w:p w14:paraId="1C1596DC" w14:textId="20B414D4" w:rsidR="002B3BC9" w:rsidRPr="00403774" w:rsidRDefault="002B3BC9" w:rsidP="00DA39AF">
      <w:pPr>
        <w:spacing w:after="0" w:line="240" w:lineRule="auto"/>
        <w:rPr>
          <w:rFonts w:ascii="Calibri" w:hAnsi="Calibri" w:cs="Calibri"/>
          <w:bCs/>
          <w:sz w:val="24"/>
          <w:szCs w:val="24"/>
        </w:rPr>
      </w:pPr>
      <w:r w:rsidRPr="00403774">
        <w:rPr>
          <w:rFonts w:ascii="Calibri" w:hAnsi="Calibri" w:cs="Calibri"/>
          <w:bCs/>
          <w:sz w:val="24"/>
          <w:szCs w:val="24"/>
        </w:rPr>
        <w:t>57 Albion Road</w:t>
      </w:r>
    </w:p>
    <w:p w14:paraId="245B101D" w14:textId="2208D06F" w:rsidR="002B3BC9" w:rsidRPr="00403774" w:rsidRDefault="002B3BC9" w:rsidP="00DA39AF">
      <w:pPr>
        <w:spacing w:after="0" w:line="240" w:lineRule="auto"/>
        <w:rPr>
          <w:rFonts w:ascii="Calibri" w:hAnsi="Calibri" w:cs="Calibri"/>
          <w:bCs/>
          <w:sz w:val="24"/>
          <w:szCs w:val="24"/>
        </w:rPr>
      </w:pPr>
      <w:r w:rsidRPr="00403774">
        <w:rPr>
          <w:rFonts w:ascii="Calibri" w:hAnsi="Calibri" w:cs="Calibri"/>
          <w:bCs/>
          <w:sz w:val="24"/>
          <w:szCs w:val="24"/>
        </w:rPr>
        <w:t>Edinburgh</w:t>
      </w:r>
    </w:p>
    <w:p w14:paraId="3BA4875C" w14:textId="3C7A996B" w:rsidR="002B3BC9" w:rsidRPr="00403774" w:rsidRDefault="002B3BC9" w:rsidP="00DA39AF">
      <w:pPr>
        <w:spacing w:after="0" w:line="240" w:lineRule="auto"/>
        <w:rPr>
          <w:rFonts w:ascii="Calibri" w:hAnsi="Calibri" w:cs="Calibri"/>
          <w:bCs/>
          <w:sz w:val="24"/>
          <w:szCs w:val="24"/>
        </w:rPr>
      </w:pPr>
      <w:r w:rsidRPr="00403774">
        <w:rPr>
          <w:rFonts w:ascii="Calibri" w:hAnsi="Calibri" w:cs="Calibri"/>
          <w:bCs/>
          <w:sz w:val="24"/>
          <w:szCs w:val="24"/>
        </w:rPr>
        <w:t>EH7 5QY</w:t>
      </w:r>
    </w:p>
    <w:p w14:paraId="47F71ED7" w14:textId="123847E7" w:rsidR="00AD6074" w:rsidRPr="00403774" w:rsidRDefault="00684973" w:rsidP="003E4E3B">
      <w:pPr>
        <w:spacing w:before="120" w:after="0" w:line="240" w:lineRule="auto"/>
        <w:rPr>
          <w:rFonts w:ascii="Calibri" w:hAnsi="Calibri" w:cs="Calibri"/>
          <w:b/>
          <w:bCs/>
          <w:color w:val="ED7D31" w:themeColor="accent2"/>
          <w:sz w:val="24"/>
          <w:szCs w:val="24"/>
        </w:rPr>
      </w:pPr>
      <w:r w:rsidRPr="00403774">
        <w:rPr>
          <w:rFonts w:ascii="Calibri" w:hAnsi="Calibri" w:cs="Calibri"/>
          <w:sz w:val="24"/>
          <w:szCs w:val="24"/>
        </w:rPr>
        <w:t>The</w:t>
      </w:r>
      <w:r w:rsidR="00FC625D" w:rsidRPr="00403774">
        <w:rPr>
          <w:rFonts w:ascii="Calibri" w:hAnsi="Calibri" w:cs="Calibri"/>
          <w:sz w:val="24"/>
          <w:szCs w:val="24"/>
        </w:rPr>
        <w:t xml:space="preserve"> recruitment</w:t>
      </w:r>
      <w:r w:rsidRPr="00403774">
        <w:rPr>
          <w:rFonts w:ascii="Calibri" w:hAnsi="Calibri" w:cs="Calibri"/>
          <w:sz w:val="24"/>
          <w:szCs w:val="24"/>
        </w:rPr>
        <w:t xml:space="preserve"> forms are available</w:t>
      </w:r>
      <w:r w:rsidR="00FC625D" w:rsidRPr="00403774">
        <w:rPr>
          <w:rFonts w:ascii="Calibri" w:hAnsi="Calibri" w:cs="Calibri"/>
          <w:sz w:val="24"/>
          <w:szCs w:val="24"/>
        </w:rPr>
        <w:t xml:space="preserve"> to download</w:t>
      </w:r>
      <w:r w:rsidRPr="00403774">
        <w:rPr>
          <w:rFonts w:ascii="Calibri" w:hAnsi="Calibri" w:cs="Calibri"/>
          <w:sz w:val="24"/>
          <w:szCs w:val="24"/>
        </w:rPr>
        <w:t xml:space="preserve"> on the </w:t>
      </w:r>
      <w:r w:rsidR="003E4E3B" w:rsidRPr="00403774">
        <w:rPr>
          <w:rFonts w:ascii="Calibri" w:hAnsi="Calibri" w:cs="Calibri"/>
          <w:sz w:val="24"/>
          <w:szCs w:val="24"/>
        </w:rPr>
        <w:t>ETF</w:t>
      </w:r>
      <w:r w:rsidRPr="00403774">
        <w:rPr>
          <w:rFonts w:ascii="Calibri" w:hAnsi="Calibri" w:cs="Calibri"/>
          <w:sz w:val="24"/>
          <w:szCs w:val="24"/>
        </w:rPr>
        <w:t xml:space="preserve"> website at </w:t>
      </w:r>
      <w:r w:rsidR="003E4E3B" w:rsidRPr="00403774">
        <w:rPr>
          <w:rFonts w:ascii="Calibri" w:hAnsi="Calibri" w:cs="Calibri"/>
          <w:b/>
          <w:bCs/>
          <w:color w:val="ED7D31" w:themeColor="accent2"/>
          <w:sz w:val="24"/>
          <w:szCs w:val="24"/>
        </w:rPr>
        <w:t>web address to be inserted.</w:t>
      </w:r>
    </w:p>
    <w:p w14:paraId="1D91A5FC" w14:textId="77777777" w:rsidR="002D7F58" w:rsidRDefault="00684973" w:rsidP="002D7F58">
      <w:pPr>
        <w:spacing w:before="120" w:after="0" w:line="240" w:lineRule="auto"/>
        <w:rPr>
          <w:rFonts w:ascii="Calibri" w:hAnsi="Calibri" w:cs="Calibri"/>
          <w:sz w:val="24"/>
          <w:szCs w:val="24"/>
        </w:rPr>
      </w:pPr>
      <w:r w:rsidRPr="00403774">
        <w:rPr>
          <w:rFonts w:ascii="Calibri" w:hAnsi="Calibri" w:cs="Calibri"/>
          <w:sz w:val="24"/>
          <w:szCs w:val="24"/>
        </w:rPr>
        <w:lastRenderedPageBreak/>
        <w:t xml:space="preserve">Should you require a hardcopy of the application form then please contact </w:t>
      </w:r>
      <w:r w:rsidR="0035163E">
        <w:rPr>
          <w:rFonts w:ascii="Calibri" w:hAnsi="Calibri" w:cs="Calibri"/>
          <w:sz w:val="24"/>
          <w:szCs w:val="24"/>
        </w:rPr>
        <w:t xml:space="preserve">the office on </w:t>
      </w:r>
      <w:r w:rsidR="002D7F58">
        <w:rPr>
          <w:rFonts w:ascii="Calibri" w:hAnsi="Calibri" w:cs="Calibri"/>
          <w:sz w:val="24"/>
          <w:szCs w:val="24"/>
        </w:rPr>
        <w:t xml:space="preserve">0131 475 2509.   </w:t>
      </w:r>
    </w:p>
    <w:p w14:paraId="152FA093" w14:textId="3AEC7D59" w:rsidR="00684973" w:rsidRPr="00403774" w:rsidRDefault="00B116FF" w:rsidP="002D7F58">
      <w:pPr>
        <w:spacing w:before="120" w:after="0" w:line="240" w:lineRule="auto"/>
        <w:rPr>
          <w:rFonts w:ascii="Calibri" w:hAnsi="Calibri" w:cs="Calibri"/>
          <w:b/>
          <w:color w:val="ED7D31" w:themeColor="accent2"/>
          <w:sz w:val="24"/>
          <w:szCs w:val="24"/>
        </w:rPr>
      </w:pPr>
      <w:r w:rsidRPr="00403774">
        <w:rPr>
          <w:rFonts w:ascii="Calibri" w:hAnsi="Calibri" w:cs="Calibri"/>
          <w:b/>
          <w:color w:val="ED7D31" w:themeColor="accent2"/>
          <w:sz w:val="24"/>
          <w:szCs w:val="24"/>
        </w:rPr>
        <w:t>The recruitment process</w:t>
      </w:r>
    </w:p>
    <w:p w14:paraId="56C188DC" w14:textId="41DEF93F" w:rsidR="00F77C04" w:rsidRPr="00403774" w:rsidRDefault="00F77C04" w:rsidP="001D4F3D">
      <w:pPr>
        <w:spacing w:before="120" w:after="0" w:line="240" w:lineRule="auto"/>
        <w:rPr>
          <w:rFonts w:ascii="Calibri" w:hAnsi="Calibri" w:cs="Calibri"/>
          <w:sz w:val="24"/>
          <w:szCs w:val="24"/>
        </w:rPr>
      </w:pPr>
      <w:r w:rsidRPr="00403774">
        <w:rPr>
          <w:rFonts w:ascii="Calibri" w:hAnsi="Calibri" w:cs="Calibri"/>
          <w:sz w:val="24"/>
          <w:szCs w:val="24"/>
        </w:rPr>
        <w:t xml:space="preserve">All applicants will receive acknowledgement of </w:t>
      </w:r>
      <w:r w:rsidR="00350086" w:rsidRPr="00403774">
        <w:rPr>
          <w:rFonts w:ascii="Calibri" w:hAnsi="Calibri" w:cs="Calibri"/>
          <w:sz w:val="24"/>
          <w:szCs w:val="24"/>
        </w:rPr>
        <w:t>application.</w:t>
      </w:r>
    </w:p>
    <w:p w14:paraId="49CAB3DB" w14:textId="00E5033C" w:rsidR="00F77C04" w:rsidRDefault="00EB249F" w:rsidP="001D4F3D">
      <w:pPr>
        <w:spacing w:before="120" w:after="0" w:line="240" w:lineRule="auto"/>
        <w:rPr>
          <w:rFonts w:ascii="Calibri" w:hAnsi="Calibri" w:cs="Calibri"/>
          <w:sz w:val="24"/>
          <w:szCs w:val="24"/>
        </w:rPr>
      </w:pPr>
      <w:r w:rsidRPr="00403774">
        <w:rPr>
          <w:rFonts w:ascii="Calibri" w:hAnsi="Calibri" w:cs="Calibri"/>
          <w:sz w:val="24"/>
          <w:szCs w:val="24"/>
        </w:rPr>
        <w:t>It is anticipated that i</w:t>
      </w:r>
      <w:r w:rsidR="00B116FF" w:rsidRPr="00403774">
        <w:rPr>
          <w:rFonts w:ascii="Calibri" w:hAnsi="Calibri" w:cs="Calibri"/>
          <w:sz w:val="24"/>
          <w:szCs w:val="24"/>
        </w:rPr>
        <w:t xml:space="preserve">nterviews </w:t>
      </w:r>
      <w:r w:rsidR="00F77C04" w:rsidRPr="00403774">
        <w:rPr>
          <w:rFonts w:ascii="Calibri" w:hAnsi="Calibri" w:cs="Calibri"/>
          <w:sz w:val="24"/>
          <w:szCs w:val="24"/>
        </w:rPr>
        <w:t xml:space="preserve">will take place in-person </w:t>
      </w:r>
      <w:r w:rsidR="00F77C04" w:rsidRPr="00403774">
        <w:rPr>
          <w:rFonts w:ascii="Calibri" w:hAnsi="Calibri" w:cs="Calibri"/>
          <w:b/>
          <w:bCs/>
          <w:sz w:val="24"/>
          <w:szCs w:val="24"/>
        </w:rPr>
        <w:t xml:space="preserve">on </w:t>
      </w:r>
      <w:r w:rsidR="00516F35">
        <w:rPr>
          <w:rFonts w:ascii="Calibri" w:hAnsi="Calibri" w:cs="Calibri"/>
          <w:b/>
          <w:bCs/>
          <w:sz w:val="24"/>
          <w:szCs w:val="24"/>
        </w:rPr>
        <w:t>Wednesday 15</w:t>
      </w:r>
      <w:r w:rsidR="00516F35" w:rsidRPr="00516F35">
        <w:rPr>
          <w:rFonts w:ascii="Calibri" w:hAnsi="Calibri" w:cs="Calibri"/>
          <w:b/>
          <w:bCs/>
          <w:sz w:val="24"/>
          <w:szCs w:val="24"/>
          <w:vertAlign w:val="superscript"/>
        </w:rPr>
        <w:t>th</w:t>
      </w:r>
      <w:r w:rsidR="00516F35">
        <w:rPr>
          <w:rFonts w:ascii="Calibri" w:hAnsi="Calibri" w:cs="Calibri"/>
          <w:b/>
          <w:bCs/>
          <w:sz w:val="24"/>
          <w:szCs w:val="24"/>
        </w:rPr>
        <w:t xml:space="preserve"> </w:t>
      </w:r>
      <w:r w:rsidR="002D7F58">
        <w:rPr>
          <w:rFonts w:ascii="Calibri" w:hAnsi="Calibri" w:cs="Calibri"/>
          <w:b/>
          <w:bCs/>
          <w:sz w:val="24"/>
          <w:szCs w:val="24"/>
        </w:rPr>
        <w:t xml:space="preserve">January 2024 </w:t>
      </w:r>
      <w:r w:rsidR="00F77C04" w:rsidRPr="00403774">
        <w:rPr>
          <w:rFonts w:ascii="Calibri" w:hAnsi="Calibri" w:cs="Calibri"/>
          <w:sz w:val="24"/>
          <w:szCs w:val="24"/>
        </w:rPr>
        <w:t xml:space="preserve">, at </w:t>
      </w:r>
      <w:r w:rsidR="00100285" w:rsidRPr="00403774">
        <w:rPr>
          <w:rFonts w:ascii="Calibri" w:hAnsi="Calibri" w:cs="Calibri"/>
          <w:sz w:val="24"/>
          <w:szCs w:val="24"/>
        </w:rPr>
        <w:t>Norton Park, 57 Albion Road, Edinburgh</w:t>
      </w:r>
      <w:r w:rsidR="00AF08D0" w:rsidRPr="00403774">
        <w:rPr>
          <w:rFonts w:ascii="Calibri" w:hAnsi="Calibri" w:cs="Calibri"/>
          <w:sz w:val="24"/>
          <w:szCs w:val="24"/>
        </w:rPr>
        <w:t xml:space="preserve"> EH7 5QY</w:t>
      </w:r>
      <w:r w:rsidR="00F77C04" w:rsidRPr="00403774">
        <w:rPr>
          <w:rFonts w:ascii="Calibri" w:hAnsi="Calibri" w:cs="Calibri"/>
          <w:sz w:val="24"/>
          <w:szCs w:val="24"/>
        </w:rPr>
        <w:t>.</w:t>
      </w:r>
    </w:p>
    <w:p w14:paraId="060BAE00" w14:textId="77777777" w:rsidR="009F2937" w:rsidRPr="009F2937" w:rsidRDefault="009F2937" w:rsidP="009F2937">
      <w:pPr>
        <w:spacing w:before="120" w:after="0" w:line="240" w:lineRule="auto"/>
        <w:rPr>
          <w:rFonts w:ascii="Calibri" w:hAnsi="Calibri" w:cs="Calibri"/>
          <w:sz w:val="24"/>
          <w:szCs w:val="24"/>
        </w:rPr>
      </w:pPr>
      <w:r w:rsidRPr="009F2937">
        <w:rPr>
          <w:rFonts w:ascii="Calibri" w:hAnsi="Calibri" w:cs="Calibri"/>
          <w:sz w:val="24"/>
          <w:szCs w:val="24"/>
        </w:rPr>
        <w:t>We may be able to offer some degree of flexibility around this date if you are unavailable to attend. Thereafter, applicants will be notified on the outcome of their application. </w:t>
      </w:r>
    </w:p>
    <w:p w14:paraId="091EE150" w14:textId="77777777" w:rsidR="009F2937" w:rsidRPr="009F2937" w:rsidRDefault="009F2937" w:rsidP="009F2937">
      <w:pPr>
        <w:spacing w:before="120" w:after="0" w:line="240" w:lineRule="auto"/>
        <w:rPr>
          <w:rFonts w:ascii="Calibri" w:hAnsi="Calibri" w:cs="Calibri"/>
          <w:sz w:val="24"/>
          <w:szCs w:val="24"/>
        </w:rPr>
      </w:pPr>
      <w:r w:rsidRPr="009F2937">
        <w:rPr>
          <w:rFonts w:ascii="Calibri" w:hAnsi="Calibri" w:cs="Calibri"/>
          <w:sz w:val="24"/>
          <w:szCs w:val="24"/>
        </w:rPr>
        <w:t>Additionally, the successful applicant will be required to complete a Basic Disclosure prior to commencing their role. </w:t>
      </w:r>
    </w:p>
    <w:p w14:paraId="522F9248" w14:textId="77777777" w:rsidR="009F2937" w:rsidRPr="00403774" w:rsidRDefault="009F2937" w:rsidP="001D4F3D">
      <w:pPr>
        <w:spacing w:before="120" w:after="0" w:line="240" w:lineRule="auto"/>
        <w:rPr>
          <w:rFonts w:ascii="Calibri" w:hAnsi="Calibri" w:cs="Calibri"/>
          <w:sz w:val="24"/>
          <w:szCs w:val="24"/>
        </w:rPr>
      </w:pPr>
    </w:p>
    <w:sectPr w:rsidR="009F2937" w:rsidRPr="00403774" w:rsidSect="00C03B6C">
      <w:pgSz w:w="11906" w:h="16838"/>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A07A9" w14:textId="77777777" w:rsidR="00F32D23" w:rsidRDefault="00F32D23" w:rsidP="007352C5">
      <w:pPr>
        <w:spacing w:after="0" w:line="240" w:lineRule="auto"/>
      </w:pPr>
      <w:r>
        <w:separator/>
      </w:r>
    </w:p>
  </w:endnote>
  <w:endnote w:type="continuationSeparator" w:id="0">
    <w:p w14:paraId="042DFD67" w14:textId="77777777" w:rsidR="00F32D23" w:rsidRDefault="00F32D23" w:rsidP="00735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4202665"/>
      <w:docPartObj>
        <w:docPartGallery w:val="Page Numbers (Bottom of Page)"/>
        <w:docPartUnique/>
      </w:docPartObj>
    </w:sdtPr>
    <w:sdtEndPr>
      <w:rPr>
        <w:noProof/>
      </w:rPr>
    </w:sdtEndPr>
    <w:sdtContent>
      <w:p w14:paraId="3F869836" w14:textId="62C8C057" w:rsidR="005F0526" w:rsidRDefault="005F05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A1894C" w14:textId="77777777" w:rsidR="005F0526" w:rsidRDefault="005F0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ABC4B" w14:textId="77777777" w:rsidR="00F32D23" w:rsidRDefault="00F32D23" w:rsidP="007352C5">
      <w:pPr>
        <w:spacing w:after="0" w:line="240" w:lineRule="auto"/>
      </w:pPr>
      <w:r>
        <w:separator/>
      </w:r>
    </w:p>
  </w:footnote>
  <w:footnote w:type="continuationSeparator" w:id="0">
    <w:p w14:paraId="192F8E00" w14:textId="77777777" w:rsidR="00F32D23" w:rsidRDefault="00F32D23" w:rsidP="00735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976173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5pt;height:8.5pt" o:bullet="t">
        <v:imagedata r:id="rId1" o:title="clip_image001"/>
      </v:shape>
    </w:pict>
  </w:numPicBullet>
  <w:abstractNum w:abstractNumId="0" w15:restartNumberingAfterBreak="0">
    <w:nsid w:val="02005962"/>
    <w:multiLevelType w:val="hybridMultilevel"/>
    <w:tmpl w:val="8550EA1E"/>
    <w:lvl w:ilvl="0" w:tplc="E320DC58">
      <w:start w:val="1"/>
      <w:numFmt w:val="bullet"/>
      <w:lvlText w:val=""/>
      <w:lvlPicBulletId w:val="0"/>
      <w:lvlJc w:val="left"/>
      <w:pPr>
        <w:ind w:left="-730" w:hanging="360"/>
      </w:pPr>
      <w:rPr>
        <w:rFonts w:ascii="Symbol" w:hAnsi="Symbol" w:hint="default"/>
        <w:color w:val="auto"/>
      </w:rPr>
    </w:lvl>
    <w:lvl w:ilvl="1" w:tplc="08090003" w:tentative="1">
      <w:start w:val="1"/>
      <w:numFmt w:val="bullet"/>
      <w:lvlText w:val="o"/>
      <w:lvlJc w:val="left"/>
      <w:pPr>
        <w:ind w:left="-10" w:hanging="360"/>
      </w:pPr>
      <w:rPr>
        <w:rFonts w:ascii="Courier New" w:hAnsi="Courier New" w:cs="Courier New" w:hint="default"/>
      </w:rPr>
    </w:lvl>
    <w:lvl w:ilvl="2" w:tplc="08090005" w:tentative="1">
      <w:start w:val="1"/>
      <w:numFmt w:val="bullet"/>
      <w:lvlText w:val=""/>
      <w:lvlJc w:val="left"/>
      <w:pPr>
        <w:ind w:left="710" w:hanging="360"/>
      </w:pPr>
      <w:rPr>
        <w:rFonts w:ascii="Wingdings" w:hAnsi="Wingdings" w:hint="default"/>
      </w:rPr>
    </w:lvl>
    <w:lvl w:ilvl="3" w:tplc="08090001" w:tentative="1">
      <w:start w:val="1"/>
      <w:numFmt w:val="bullet"/>
      <w:lvlText w:val=""/>
      <w:lvlJc w:val="left"/>
      <w:pPr>
        <w:ind w:left="1430" w:hanging="360"/>
      </w:pPr>
      <w:rPr>
        <w:rFonts w:ascii="Symbol" w:hAnsi="Symbol" w:hint="default"/>
      </w:rPr>
    </w:lvl>
    <w:lvl w:ilvl="4" w:tplc="08090003" w:tentative="1">
      <w:start w:val="1"/>
      <w:numFmt w:val="bullet"/>
      <w:lvlText w:val="o"/>
      <w:lvlJc w:val="left"/>
      <w:pPr>
        <w:ind w:left="2150" w:hanging="360"/>
      </w:pPr>
      <w:rPr>
        <w:rFonts w:ascii="Courier New" w:hAnsi="Courier New" w:cs="Courier New" w:hint="default"/>
      </w:rPr>
    </w:lvl>
    <w:lvl w:ilvl="5" w:tplc="08090005" w:tentative="1">
      <w:start w:val="1"/>
      <w:numFmt w:val="bullet"/>
      <w:lvlText w:val=""/>
      <w:lvlJc w:val="left"/>
      <w:pPr>
        <w:ind w:left="2870" w:hanging="360"/>
      </w:pPr>
      <w:rPr>
        <w:rFonts w:ascii="Wingdings" w:hAnsi="Wingdings" w:hint="default"/>
      </w:rPr>
    </w:lvl>
    <w:lvl w:ilvl="6" w:tplc="08090001" w:tentative="1">
      <w:start w:val="1"/>
      <w:numFmt w:val="bullet"/>
      <w:lvlText w:val=""/>
      <w:lvlJc w:val="left"/>
      <w:pPr>
        <w:ind w:left="3590" w:hanging="360"/>
      </w:pPr>
      <w:rPr>
        <w:rFonts w:ascii="Symbol" w:hAnsi="Symbol" w:hint="default"/>
      </w:rPr>
    </w:lvl>
    <w:lvl w:ilvl="7" w:tplc="08090003" w:tentative="1">
      <w:start w:val="1"/>
      <w:numFmt w:val="bullet"/>
      <w:lvlText w:val="o"/>
      <w:lvlJc w:val="left"/>
      <w:pPr>
        <w:ind w:left="4310" w:hanging="360"/>
      </w:pPr>
      <w:rPr>
        <w:rFonts w:ascii="Courier New" w:hAnsi="Courier New" w:cs="Courier New" w:hint="default"/>
      </w:rPr>
    </w:lvl>
    <w:lvl w:ilvl="8" w:tplc="08090005" w:tentative="1">
      <w:start w:val="1"/>
      <w:numFmt w:val="bullet"/>
      <w:lvlText w:val=""/>
      <w:lvlJc w:val="left"/>
      <w:pPr>
        <w:ind w:left="5030" w:hanging="360"/>
      </w:pPr>
      <w:rPr>
        <w:rFonts w:ascii="Wingdings" w:hAnsi="Wingdings" w:hint="default"/>
      </w:rPr>
    </w:lvl>
  </w:abstractNum>
  <w:abstractNum w:abstractNumId="1" w15:restartNumberingAfterBreak="0">
    <w:nsid w:val="08C65465"/>
    <w:multiLevelType w:val="hybridMultilevel"/>
    <w:tmpl w:val="E43090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9A51ED2"/>
    <w:multiLevelType w:val="hybridMultilevel"/>
    <w:tmpl w:val="066E039C"/>
    <w:lvl w:ilvl="0" w:tplc="E320DC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A18BB"/>
    <w:multiLevelType w:val="hybridMultilevel"/>
    <w:tmpl w:val="DC0E86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B6556EA"/>
    <w:multiLevelType w:val="hybridMultilevel"/>
    <w:tmpl w:val="4E045B6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568E4"/>
    <w:multiLevelType w:val="hybridMultilevel"/>
    <w:tmpl w:val="8FA2BD8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41066BB"/>
    <w:multiLevelType w:val="hybridMultilevel"/>
    <w:tmpl w:val="F8BCE7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57859D2"/>
    <w:multiLevelType w:val="hybridMultilevel"/>
    <w:tmpl w:val="28C2E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B3B21"/>
    <w:multiLevelType w:val="hybridMultilevel"/>
    <w:tmpl w:val="52DE8A40"/>
    <w:lvl w:ilvl="0" w:tplc="E320DC5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24DEF"/>
    <w:multiLevelType w:val="hybridMultilevel"/>
    <w:tmpl w:val="1F242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D3AFC"/>
    <w:multiLevelType w:val="hybridMultilevel"/>
    <w:tmpl w:val="12302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BF2365"/>
    <w:multiLevelType w:val="hybridMultilevel"/>
    <w:tmpl w:val="AFF83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CA3E1F"/>
    <w:multiLevelType w:val="hybridMultilevel"/>
    <w:tmpl w:val="BDA4D3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3DD1CAF"/>
    <w:multiLevelType w:val="hybridMultilevel"/>
    <w:tmpl w:val="4F0E4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ED61DB"/>
    <w:multiLevelType w:val="hybridMultilevel"/>
    <w:tmpl w:val="A87C3A3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2C184A14"/>
    <w:multiLevelType w:val="hybridMultilevel"/>
    <w:tmpl w:val="528888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17F152D"/>
    <w:multiLevelType w:val="hybridMultilevel"/>
    <w:tmpl w:val="1942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584D6F"/>
    <w:multiLevelType w:val="hybridMultilevel"/>
    <w:tmpl w:val="F64449E6"/>
    <w:lvl w:ilvl="0" w:tplc="E320DC58">
      <w:start w:val="1"/>
      <w:numFmt w:val="bullet"/>
      <w:lvlText w:val=""/>
      <w:lvlPicBulletId w:val="0"/>
      <w:lvlJc w:val="left"/>
      <w:pPr>
        <w:ind w:left="360" w:hanging="360"/>
      </w:pPr>
      <w:rPr>
        <w:rFonts w:ascii="Symbol" w:hAnsi="Symbol" w:hint="default"/>
        <w:color w:val="auto"/>
      </w:rPr>
    </w:lvl>
    <w:lvl w:ilvl="1" w:tplc="E320DC58">
      <w:start w:val="1"/>
      <w:numFmt w:val="bullet"/>
      <w:lvlText w:val=""/>
      <w:lvlPicBulletId w:val="0"/>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C57375"/>
    <w:multiLevelType w:val="hybridMultilevel"/>
    <w:tmpl w:val="67B62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C7237"/>
    <w:multiLevelType w:val="hybridMultilevel"/>
    <w:tmpl w:val="F1E683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397B58E8"/>
    <w:multiLevelType w:val="multilevel"/>
    <w:tmpl w:val="FA3A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4C2F92"/>
    <w:multiLevelType w:val="multilevel"/>
    <w:tmpl w:val="7D26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87029B"/>
    <w:multiLevelType w:val="hybridMultilevel"/>
    <w:tmpl w:val="2A08F9E0"/>
    <w:lvl w:ilvl="0" w:tplc="E320DC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2C7148"/>
    <w:multiLevelType w:val="hybridMultilevel"/>
    <w:tmpl w:val="61D0FCE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3D2F6335"/>
    <w:multiLevelType w:val="hybridMultilevel"/>
    <w:tmpl w:val="557AAB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EA5042F"/>
    <w:multiLevelType w:val="hybridMultilevel"/>
    <w:tmpl w:val="F2A2DB0A"/>
    <w:lvl w:ilvl="0" w:tplc="BF3ACA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04431F"/>
    <w:multiLevelType w:val="hybridMultilevel"/>
    <w:tmpl w:val="85DCD97A"/>
    <w:lvl w:ilvl="0" w:tplc="E320DC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754A4D"/>
    <w:multiLevelType w:val="hybridMultilevel"/>
    <w:tmpl w:val="5FC68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A737B1"/>
    <w:multiLevelType w:val="hybridMultilevel"/>
    <w:tmpl w:val="7CBEF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B013A36"/>
    <w:multiLevelType w:val="hybridMultilevel"/>
    <w:tmpl w:val="397485CE"/>
    <w:lvl w:ilvl="0" w:tplc="E320DC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8930A3"/>
    <w:multiLevelType w:val="hybridMultilevel"/>
    <w:tmpl w:val="495A5D98"/>
    <w:lvl w:ilvl="0" w:tplc="E320DC58">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F43070"/>
    <w:multiLevelType w:val="hybridMultilevel"/>
    <w:tmpl w:val="2E26CE62"/>
    <w:lvl w:ilvl="0" w:tplc="103876C4">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0633A1"/>
    <w:multiLevelType w:val="hybridMultilevel"/>
    <w:tmpl w:val="CE14569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0EF2E80"/>
    <w:multiLevelType w:val="hybridMultilevel"/>
    <w:tmpl w:val="25C69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EB4E9C"/>
    <w:multiLevelType w:val="multilevel"/>
    <w:tmpl w:val="0922D5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5" w15:restartNumberingAfterBreak="0">
    <w:nsid w:val="578261AF"/>
    <w:multiLevelType w:val="hybridMultilevel"/>
    <w:tmpl w:val="6EF8B620"/>
    <w:lvl w:ilvl="0" w:tplc="E320DC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D96034"/>
    <w:multiLevelType w:val="multilevel"/>
    <w:tmpl w:val="0F5C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7F47225"/>
    <w:multiLevelType w:val="hybridMultilevel"/>
    <w:tmpl w:val="764CD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1D5AE1"/>
    <w:multiLevelType w:val="hybridMultilevel"/>
    <w:tmpl w:val="1862E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9A0090"/>
    <w:multiLevelType w:val="hybridMultilevel"/>
    <w:tmpl w:val="655E3B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5FBF6990"/>
    <w:multiLevelType w:val="hybridMultilevel"/>
    <w:tmpl w:val="14B84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0AF607D"/>
    <w:multiLevelType w:val="multilevel"/>
    <w:tmpl w:val="B206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7AA389D"/>
    <w:multiLevelType w:val="hybridMultilevel"/>
    <w:tmpl w:val="36AE36C0"/>
    <w:lvl w:ilvl="0" w:tplc="E320DC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D94558"/>
    <w:multiLevelType w:val="hybridMultilevel"/>
    <w:tmpl w:val="1C62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294260"/>
    <w:multiLevelType w:val="hybridMultilevel"/>
    <w:tmpl w:val="619E650A"/>
    <w:lvl w:ilvl="0" w:tplc="0809000F">
      <w:start w:val="1"/>
      <w:numFmt w:val="decimal"/>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5" w15:restartNumberingAfterBreak="0">
    <w:nsid w:val="6FF13340"/>
    <w:multiLevelType w:val="hybridMultilevel"/>
    <w:tmpl w:val="C3AAE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744201"/>
    <w:multiLevelType w:val="multilevel"/>
    <w:tmpl w:val="E3B4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8A05845"/>
    <w:multiLevelType w:val="multilevel"/>
    <w:tmpl w:val="1A56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6B38CD"/>
    <w:multiLevelType w:val="hybridMultilevel"/>
    <w:tmpl w:val="BCAE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E02036"/>
    <w:multiLevelType w:val="multilevel"/>
    <w:tmpl w:val="DDE0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2121759">
    <w:abstractNumId w:val="14"/>
  </w:num>
  <w:num w:numId="2" w16cid:durableId="447310177">
    <w:abstractNumId w:val="44"/>
  </w:num>
  <w:num w:numId="3" w16cid:durableId="2139642357">
    <w:abstractNumId w:val="39"/>
  </w:num>
  <w:num w:numId="4" w16cid:durableId="651520977">
    <w:abstractNumId w:val="1"/>
  </w:num>
  <w:num w:numId="5" w16cid:durableId="1807895380">
    <w:abstractNumId w:val="23"/>
  </w:num>
  <w:num w:numId="6" w16cid:durableId="1935934105">
    <w:abstractNumId w:val="3"/>
  </w:num>
  <w:num w:numId="7" w16cid:durableId="1243418647">
    <w:abstractNumId w:val="25"/>
  </w:num>
  <w:num w:numId="8" w16cid:durableId="1300114864">
    <w:abstractNumId w:val="31"/>
  </w:num>
  <w:num w:numId="9" w16cid:durableId="889076164">
    <w:abstractNumId w:val="37"/>
  </w:num>
  <w:num w:numId="10" w16cid:durableId="673924783">
    <w:abstractNumId w:val="19"/>
  </w:num>
  <w:num w:numId="11" w16cid:durableId="1414009233">
    <w:abstractNumId w:val="15"/>
  </w:num>
  <w:num w:numId="12" w16cid:durableId="1919971377">
    <w:abstractNumId w:val="6"/>
  </w:num>
  <w:num w:numId="13" w16cid:durableId="736175332">
    <w:abstractNumId w:val="7"/>
  </w:num>
  <w:num w:numId="14" w16cid:durableId="2063433654">
    <w:abstractNumId w:val="42"/>
  </w:num>
  <w:num w:numId="15" w16cid:durableId="876621249">
    <w:abstractNumId w:val="30"/>
  </w:num>
  <w:num w:numId="16" w16cid:durableId="1773666426">
    <w:abstractNumId w:val="2"/>
  </w:num>
  <w:num w:numId="17" w16cid:durableId="1176846563">
    <w:abstractNumId w:val="35"/>
  </w:num>
  <w:num w:numId="18" w16cid:durableId="946472799">
    <w:abstractNumId w:val="29"/>
  </w:num>
  <w:num w:numId="19" w16cid:durableId="1172530084">
    <w:abstractNumId w:val="26"/>
  </w:num>
  <w:num w:numId="20" w16cid:durableId="873929393">
    <w:abstractNumId w:val="22"/>
  </w:num>
  <w:num w:numId="21" w16cid:durableId="2092964939">
    <w:abstractNumId w:val="17"/>
  </w:num>
  <w:num w:numId="22" w16cid:durableId="167404597">
    <w:abstractNumId w:val="0"/>
  </w:num>
  <w:num w:numId="23" w16cid:durableId="301352210">
    <w:abstractNumId w:val="8"/>
  </w:num>
  <w:num w:numId="24" w16cid:durableId="1909725482">
    <w:abstractNumId w:val="9"/>
  </w:num>
  <w:num w:numId="25" w16cid:durableId="933516524">
    <w:abstractNumId w:val="27"/>
  </w:num>
  <w:num w:numId="26" w16cid:durableId="273446220">
    <w:abstractNumId w:val="32"/>
  </w:num>
  <w:num w:numId="27" w16cid:durableId="1804536262">
    <w:abstractNumId w:val="4"/>
  </w:num>
  <w:num w:numId="28" w16cid:durableId="2023433592">
    <w:abstractNumId w:val="12"/>
  </w:num>
  <w:num w:numId="29" w16cid:durableId="1185944670">
    <w:abstractNumId w:val="11"/>
  </w:num>
  <w:num w:numId="30" w16cid:durableId="2059158890">
    <w:abstractNumId w:val="5"/>
  </w:num>
  <w:num w:numId="31" w16cid:durableId="1451506857">
    <w:abstractNumId w:val="43"/>
  </w:num>
  <w:num w:numId="32" w16cid:durableId="703137011">
    <w:abstractNumId w:val="38"/>
  </w:num>
  <w:num w:numId="33" w16cid:durableId="91900861">
    <w:abstractNumId w:val="13"/>
  </w:num>
  <w:num w:numId="34" w16cid:durableId="1265187906">
    <w:abstractNumId w:val="16"/>
  </w:num>
  <w:num w:numId="35" w16cid:durableId="1650093357">
    <w:abstractNumId w:val="48"/>
  </w:num>
  <w:num w:numId="36" w16cid:durableId="1928883007">
    <w:abstractNumId w:val="18"/>
  </w:num>
  <w:num w:numId="37" w16cid:durableId="306281661">
    <w:abstractNumId w:val="45"/>
  </w:num>
  <w:num w:numId="38" w16cid:durableId="1368917312">
    <w:abstractNumId w:val="33"/>
  </w:num>
  <w:num w:numId="39" w16cid:durableId="2036929219">
    <w:abstractNumId w:val="34"/>
  </w:num>
  <w:num w:numId="40" w16cid:durableId="1783764176">
    <w:abstractNumId w:val="41"/>
  </w:num>
  <w:num w:numId="41" w16cid:durableId="292250087">
    <w:abstractNumId w:val="36"/>
  </w:num>
  <w:num w:numId="42" w16cid:durableId="903179357">
    <w:abstractNumId w:val="21"/>
  </w:num>
  <w:num w:numId="43" w16cid:durableId="1769932594">
    <w:abstractNumId w:val="20"/>
  </w:num>
  <w:num w:numId="44" w16cid:durableId="1265188422">
    <w:abstractNumId w:val="47"/>
  </w:num>
  <w:num w:numId="45" w16cid:durableId="1346440097">
    <w:abstractNumId w:val="49"/>
  </w:num>
  <w:num w:numId="46" w16cid:durableId="1163855104">
    <w:abstractNumId w:val="46"/>
  </w:num>
  <w:num w:numId="47" w16cid:durableId="604196740">
    <w:abstractNumId w:val="28"/>
  </w:num>
  <w:num w:numId="48" w16cid:durableId="8265244">
    <w:abstractNumId w:val="24"/>
  </w:num>
  <w:num w:numId="49" w16cid:durableId="594942526">
    <w:abstractNumId w:val="40"/>
  </w:num>
  <w:num w:numId="50" w16cid:durableId="9237987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EE3"/>
    <w:rsid w:val="00004CD4"/>
    <w:rsid w:val="00013AB1"/>
    <w:rsid w:val="000161B6"/>
    <w:rsid w:val="00023FF2"/>
    <w:rsid w:val="00031CDA"/>
    <w:rsid w:val="00036D47"/>
    <w:rsid w:val="000476DA"/>
    <w:rsid w:val="00051A93"/>
    <w:rsid w:val="00057030"/>
    <w:rsid w:val="0006078E"/>
    <w:rsid w:val="00066F85"/>
    <w:rsid w:val="00067E62"/>
    <w:rsid w:val="00071E1C"/>
    <w:rsid w:val="00073EE3"/>
    <w:rsid w:val="00074BAE"/>
    <w:rsid w:val="0008727F"/>
    <w:rsid w:val="000C0657"/>
    <w:rsid w:val="000C4137"/>
    <w:rsid w:val="000C648B"/>
    <w:rsid w:val="000E4456"/>
    <w:rsid w:val="000E4A54"/>
    <w:rsid w:val="000E7655"/>
    <w:rsid w:val="000F4296"/>
    <w:rsid w:val="000F4515"/>
    <w:rsid w:val="00100285"/>
    <w:rsid w:val="00111714"/>
    <w:rsid w:val="00121C97"/>
    <w:rsid w:val="00122572"/>
    <w:rsid w:val="00122D6F"/>
    <w:rsid w:val="00130C0B"/>
    <w:rsid w:val="00134067"/>
    <w:rsid w:val="00141E5A"/>
    <w:rsid w:val="001424FA"/>
    <w:rsid w:val="00142A9A"/>
    <w:rsid w:val="00145459"/>
    <w:rsid w:val="00151BAD"/>
    <w:rsid w:val="0015559C"/>
    <w:rsid w:val="00156DF8"/>
    <w:rsid w:val="0016519A"/>
    <w:rsid w:val="00172479"/>
    <w:rsid w:val="00180D89"/>
    <w:rsid w:val="0019792B"/>
    <w:rsid w:val="001A06CB"/>
    <w:rsid w:val="001A2D42"/>
    <w:rsid w:val="001A432B"/>
    <w:rsid w:val="001B0D9A"/>
    <w:rsid w:val="001B3F31"/>
    <w:rsid w:val="001B4E7B"/>
    <w:rsid w:val="001C4AF8"/>
    <w:rsid w:val="001C4E57"/>
    <w:rsid w:val="001C6A0E"/>
    <w:rsid w:val="001D1A6D"/>
    <w:rsid w:val="001D4F3D"/>
    <w:rsid w:val="001E7EB3"/>
    <w:rsid w:val="001F1B21"/>
    <w:rsid w:val="0020286F"/>
    <w:rsid w:val="002033C0"/>
    <w:rsid w:val="002103AF"/>
    <w:rsid w:val="00226DC8"/>
    <w:rsid w:val="00233CAA"/>
    <w:rsid w:val="00234CFD"/>
    <w:rsid w:val="00243479"/>
    <w:rsid w:val="00245894"/>
    <w:rsid w:val="00252305"/>
    <w:rsid w:val="002562DF"/>
    <w:rsid w:val="002579E7"/>
    <w:rsid w:val="00260D01"/>
    <w:rsid w:val="00262C9C"/>
    <w:rsid w:val="00271FBE"/>
    <w:rsid w:val="002823A1"/>
    <w:rsid w:val="00293A90"/>
    <w:rsid w:val="002B0825"/>
    <w:rsid w:val="002B0C47"/>
    <w:rsid w:val="002B3BC9"/>
    <w:rsid w:val="002C1286"/>
    <w:rsid w:val="002C5587"/>
    <w:rsid w:val="002C79E9"/>
    <w:rsid w:val="002D7F58"/>
    <w:rsid w:val="00330308"/>
    <w:rsid w:val="00333145"/>
    <w:rsid w:val="003372CC"/>
    <w:rsid w:val="00343681"/>
    <w:rsid w:val="0034727D"/>
    <w:rsid w:val="00350086"/>
    <w:rsid w:val="00350245"/>
    <w:rsid w:val="0035163E"/>
    <w:rsid w:val="00353E4A"/>
    <w:rsid w:val="0036141C"/>
    <w:rsid w:val="0037313F"/>
    <w:rsid w:val="003740C9"/>
    <w:rsid w:val="003757F4"/>
    <w:rsid w:val="0037672F"/>
    <w:rsid w:val="00390E4A"/>
    <w:rsid w:val="0039459E"/>
    <w:rsid w:val="003B2B1D"/>
    <w:rsid w:val="003B45BE"/>
    <w:rsid w:val="003C7A03"/>
    <w:rsid w:val="003D3613"/>
    <w:rsid w:val="003D3DCF"/>
    <w:rsid w:val="003D6C66"/>
    <w:rsid w:val="003E3E35"/>
    <w:rsid w:val="003E4E3B"/>
    <w:rsid w:val="003F3D12"/>
    <w:rsid w:val="00403774"/>
    <w:rsid w:val="0040732B"/>
    <w:rsid w:val="004115E4"/>
    <w:rsid w:val="00412DCD"/>
    <w:rsid w:val="004242F7"/>
    <w:rsid w:val="00435FCE"/>
    <w:rsid w:val="00444FD7"/>
    <w:rsid w:val="004544E5"/>
    <w:rsid w:val="004567E9"/>
    <w:rsid w:val="0046679A"/>
    <w:rsid w:val="004714C3"/>
    <w:rsid w:val="0047608A"/>
    <w:rsid w:val="00486565"/>
    <w:rsid w:val="00486BC2"/>
    <w:rsid w:val="00491C66"/>
    <w:rsid w:val="00494927"/>
    <w:rsid w:val="004A1F65"/>
    <w:rsid w:val="004C6356"/>
    <w:rsid w:val="004D42D0"/>
    <w:rsid w:val="004E6BF5"/>
    <w:rsid w:val="004E6EB6"/>
    <w:rsid w:val="00516F35"/>
    <w:rsid w:val="00524712"/>
    <w:rsid w:val="00536378"/>
    <w:rsid w:val="00540616"/>
    <w:rsid w:val="00540A10"/>
    <w:rsid w:val="00547F2C"/>
    <w:rsid w:val="00563ECB"/>
    <w:rsid w:val="00566C2F"/>
    <w:rsid w:val="005671E0"/>
    <w:rsid w:val="00571B2F"/>
    <w:rsid w:val="00577309"/>
    <w:rsid w:val="00597BE1"/>
    <w:rsid w:val="005A5D12"/>
    <w:rsid w:val="005A65B7"/>
    <w:rsid w:val="005A6D85"/>
    <w:rsid w:val="005B423A"/>
    <w:rsid w:val="005B6938"/>
    <w:rsid w:val="005D58CF"/>
    <w:rsid w:val="005F0526"/>
    <w:rsid w:val="00604EBB"/>
    <w:rsid w:val="00605B23"/>
    <w:rsid w:val="006068FB"/>
    <w:rsid w:val="006141C2"/>
    <w:rsid w:val="00615008"/>
    <w:rsid w:val="006179D6"/>
    <w:rsid w:val="00622389"/>
    <w:rsid w:val="00626564"/>
    <w:rsid w:val="0063214E"/>
    <w:rsid w:val="006339F2"/>
    <w:rsid w:val="0064257C"/>
    <w:rsid w:val="00645E6D"/>
    <w:rsid w:val="00645E76"/>
    <w:rsid w:val="006511C8"/>
    <w:rsid w:val="00656D6F"/>
    <w:rsid w:val="00662AFA"/>
    <w:rsid w:val="0067311A"/>
    <w:rsid w:val="00684973"/>
    <w:rsid w:val="0069736D"/>
    <w:rsid w:val="006A0C73"/>
    <w:rsid w:val="006A2B7F"/>
    <w:rsid w:val="006A6F03"/>
    <w:rsid w:val="006B47AD"/>
    <w:rsid w:val="006B4A2C"/>
    <w:rsid w:val="006B77C1"/>
    <w:rsid w:val="006C64E1"/>
    <w:rsid w:val="006D7A32"/>
    <w:rsid w:val="006E205F"/>
    <w:rsid w:val="006E602E"/>
    <w:rsid w:val="006E76BA"/>
    <w:rsid w:val="006F36BB"/>
    <w:rsid w:val="006F3E22"/>
    <w:rsid w:val="007012D7"/>
    <w:rsid w:val="00712820"/>
    <w:rsid w:val="00722DDF"/>
    <w:rsid w:val="00727CC6"/>
    <w:rsid w:val="0073045E"/>
    <w:rsid w:val="007352C5"/>
    <w:rsid w:val="00744E63"/>
    <w:rsid w:val="00746024"/>
    <w:rsid w:val="00747EFE"/>
    <w:rsid w:val="00751BB0"/>
    <w:rsid w:val="007609E0"/>
    <w:rsid w:val="00764253"/>
    <w:rsid w:val="007649D2"/>
    <w:rsid w:val="0078089C"/>
    <w:rsid w:val="00786E37"/>
    <w:rsid w:val="0079550C"/>
    <w:rsid w:val="007A38AB"/>
    <w:rsid w:val="007A58AA"/>
    <w:rsid w:val="007B211F"/>
    <w:rsid w:val="007B4DF0"/>
    <w:rsid w:val="007C33A2"/>
    <w:rsid w:val="007C6B67"/>
    <w:rsid w:val="007F0107"/>
    <w:rsid w:val="007F3CE5"/>
    <w:rsid w:val="008040EA"/>
    <w:rsid w:val="008160A4"/>
    <w:rsid w:val="00826F43"/>
    <w:rsid w:val="00837FFD"/>
    <w:rsid w:val="00840453"/>
    <w:rsid w:val="00850518"/>
    <w:rsid w:val="00875E3C"/>
    <w:rsid w:val="0088183B"/>
    <w:rsid w:val="00881B36"/>
    <w:rsid w:val="008A456A"/>
    <w:rsid w:val="008B0EDA"/>
    <w:rsid w:val="008B4D49"/>
    <w:rsid w:val="008C0A5E"/>
    <w:rsid w:val="008C6B70"/>
    <w:rsid w:val="008C71FC"/>
    <w:rsid w:val="008E0822"/>
    <w:rsid w:val="008E3A16"/>
    <w:rsid w:val="008F5EC2"/>
    <w:rsid w:val="008F6DFB"/>
    <w:rsid w:val="00903B4B"/>
    <w:rsid w:val="009049EE"/>
    <w:rsid w:val="00905266"/>
    <w:rsid w:val="00913D39"/>
    <w:rsid w:val="009140D8"/>
    <w:rsid w:val="009161A9"/>
    <w:rsid w:val="0092465E"/>
    <w:rsid w:val="00924952"/>
    <w:rsid w:val="00933BFE"/>
    <w:rsid w:val="00936CBA"/>
    <w:rsid w:val="00941555"/>
    <w:rsid w:val="00942797"/>
    <w:rsid w:val="009443A9"/>
    <w:rsid w:val="009471E4"/>
    <w:rsid w:val="00960EA6"/>
    <w:rsid w:val="0097094A"/>
    <w:rsid w:val="00972FB2"/>
    <w:rsid w:val="009739EB"/>
    <w:rsid w:val="00986287"/>
    <w:rsid w:val="00987F05"/>
    <w:rsid w:val="009908E5"/>
    <w:rsid w:val="009A4C24"/>
    <w:rsid w:val="009C57F6"/>
    <w:rsid w:val="009D58C6"/>
    <w:rsid w:val="009F2937"/>
    <w:rsid w:val="00A13BCF"/>
    <w:rsid w:val="00A165D0"/>
    <w:rsid w:val="00A2389D"/>
    <w:rsid w:val="00A25D6A"/>
    <w:rsid w:val="00A34567"/>
    <w:rsid w:val="00A409DE"/>
    <w:rsid w:val="00A41AB9"/>
    <w:rsid w:val="00A45FDD"/>
    <w:rsid w:val="00A5203E"/>
    <w:rsid w:val="00A72CF9"/>
    <w:rsid w:val="00A76B85"/>
    <w:rsid w:val="00A76F96"/>
    <w:rsid w:val="00A809EC"/>
    <w:rsid w:val="00A87089"/>
    <w:rsid w:val="00A97C85"/>
    <w:rsid w:val="00AB5E6F"/>
    <w:rsid w:val="00AC70A4"/>
    <w:rsid w:val="00AD6074"/>
    <w:rsid w:val="00AE6F69"/>
    <w:rsid w:val="00AE7FB7"/>
    <w:rsid w:val="00AF08D0"/>
    <w:rsid w:val="00B116FF"/>
    <w:rsid w:val="00B170C1"/>
    <w:rsid w:val="00B17EF0"/>
    <w:rsid w:val="00B3009C"/>
    <w:rsid w:val="00B35FB2"/>
    <w:rsid w:val="00B37A00"/>
    <w:rsid w:val="00B43ADD"/>
    <w:rsid w:val="00B622DF"/>
    <w:rsid w:val="00B74BDB"/>
    <w:rsid w:val="00B87913"/>
    <w:rsid w:val="00B93D5D"/>
    <w:rsid w:val="00BA5E60"/>
    <w:rsid w:val="00BA76A8"/>
    <w:rsid w:val="00BD066B"/>
    <w:rsid w:val="00BD0D3C"/>
    <w:rsid w:val="00BD0FAC"/>
    <w:rsid w:val="00BD5CCA"/>
    <w:rsid w:val="00BF0317"/>
    <w:rsid w:val="00BF0FA6"/>
    <w:rsid w:val="00BF27B7"/>
    <w:rsid w:val="00BF6EBD"/>
    <w:rsid w:val="00C03B6C"/>
    <w:rsid w:val="00C1555E"/>
    <w:rsid w:val="00C23ED5"/>
    <w:rsid w:val="00C33CBB"/>
    <w:rsid w:val="00C35100"/>
    <w:rsid w:val="00C5373D"/>
    <w:rsid w:val="00C56DA8"/>
    <w:rsid w:val="00C61C67"/>
    <w:rsid w:val="00C7229F"/>
    <w:rsid w:val="00C746BA"/>
    <w:rsid w:val="00C774D6"/>
    <w:rsid w:val="00C80F5D"/>
    <w:rsid w:val="00C86146"/>
    <w:rsid w:val="00C86717"/>
    <w:rsid w:val="00CA12E2"/>
    <w:rsid w:val="00CB1865"/>
    <w:rsid w:val="00CB387C"/>
    <w:rsid w:val="00CB3DA8"/>
    <w:rsid w:val="00CB7BCD"/>
    <w:rsid w:val="00CC31EE"/>
    <w:rsid w:val="00CD1DC1"/>
    <w:rsid w:val="00CD5AE6"/>
    <w:rsid w:val="00CF0F92"/>
    <w:rsid w:val="00CF6E5A"/>
    <w:rsid w:val="00D04657"/>
    <w:rsid w:val="00D04823"/>
    <w:rsid w:val="00D11464"/>
    <w:rsid w:val="00D24958"/>
    <w:rsid w:val="00D24A73"/>
    <w:rsid w:val="00D41562"/>
    <w:rsid w:val="00D4619D"/>
    <w:rsid w:val="00D478F6"/>
    <w:rsid w:val="00D47D29"/>
    <w:rsid w:val="00D52AA0"/>
    <w:rsid w:val="00D5376B"/>
    <w:rsid w:val="00D55704"/>
    <w:rsid w:val="00D62F4A"/>
    <w:rsid w:val="00D73CA7"/>
    <w:rsid w:val="00D83F27"/>
    <w:rsid w:val="00DA2347"/>
    <w:rsid w:val="00DA39AF"/>
    <w:rsid w:val="00DA56DD"/>
    <w:rsid w:val="00DA68EE"/>
    <w:rsid w:val="00DA69B7"/>
    <w:rsid w:val="00DC564E"/>
    <w:rsid w:val="00DC69F6"/>
    <w:rsid w:val="00DD25A4"/>
    <w:rsid w:val="00DE26D5"/>
    <w:rsid w:val="00DF1024"/>
    <w:rsid w:val="00DF610C"/>
    <w:rsid w:val="00E02204"/>
    <w:rsid w:val="00E2247D"/>
    <w:rsid w:val="00E2577C"/>
    <w:rsid w:val="00E434B1"/>
    <w:rsid w:val="00E46FF7"/>
    <w:rsid w:val="00E526AC"/>
    <w:rsid w:val="00E9541B"/>
    <w:rsid w:val="00EA0429"/>
    <w:rsid w:val="00EA5BFB"/>
    <w:rsid w:val="00EB2227"/>
    <w:rsid w:val="00EB249F"/>
    <w:rsid w:val="00EF602E"/>
    <w:rsid w:val="00EF6B34"/>
    <w:rsid w:val="00F05DA1"/>
    <w:rsid w:val="00F06C40"/>
    <w:rsid w:val="00F22AF3"/>
    <w:rsid w:val="00F2524C"/>
    <w:rsid w:val="00F264CB"/>
    <w:rsid w:val="00F32D23"/>
    <w:rsid w:val="00F34FC0"/>
    <w:rsid w:val="00F3659A"/>
    <w:rsid w:val="00F37E35"/>
    <w:rsid w:val="00F4124C"/>
    <w:rsid w:val="00F41B16"/>
    <w:rsid w:val="00F42B4D"/>
    <w:rsid w:val="00F441B7"/>
    <w:rsid w:val="00F47308"/>
    <w:rsid w:val="00F7782E"/>
    <w:rsid w:val="00F77C04"/>
    <w:rsid w:val="00F8447F"/>
    <w:rsid w:val="00F846B7"/>
    <w:rsid w:val="00F865A1"/>
    <w:rsid w:val="00F92243"/>
    <w:rsid w:val="00FA6537"/>
    <w:rsid w:val="00FB110E"/>
    <w:rsid w:val="00FC59B7"/>
    <w:rsid w:val="00FC625D"/>
    <w:rsid w:val="00FC7D1B"/>
    <w:rsid w:val="00FE0E6D"/>
    <w:rsid w:val="00FE7E3E"/>
    <w:rsid w:val="00FF3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78984"/>
  <w15:chartTrackingRefBased/>
  <w15:docId w15:val="{4AD0477C-43C6-4028-86F7-ABBCBEE2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EE3"/>
    <w:pPr>
      <w:ind w:left="720"/>
      <w:contextualSpacing/>
    </w:pPr>
  </w:style>
  <w:style w:type="paragraph" w:customStyle="1" w:styleId="paragraph">
    <w:name w:val="paragraph"/>
    <w:basedOn w:val="Normal"/>
    <w:rsid w:val="000161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161B6"/>
  </w:style>
  <w:style w:type="character" w:customStyle="1" w:styleId="scxw222831799">
    <w:name w:val="scxw222831799"/>
    <w:basedOn w:val="DefaultParagraphFont"/>
    <w:rsid w:val="000161B6"/>
  </w:style>
  <w:style w:type="character" w:customStyle="1" w:styleId="eop">
    <w:name w:val="eop"/>
    <w:basedOn w:val="DefaultParagraphFont"/>
    <w:rsid w:val="000161B6"/>
  </w:style>
  <w:style w:type="character" w:styleId="Hyperlink">
    <w:name w:val="Hyperlink"/>
    <w:basedOn w:val="DefaultParagraphFont"/>
    <w:uiPriority w:val="99"/>
    <w:unhideWhenUsed/>
    <w:rsid w:val="000161B6"/>
    <w:rPr>
      <w:color w:val="0563C1" w:themeColor="hyperlink"/>
      <w:u w:val="single"/>
    </w:rPr>
  </w:style>
  <w:style w:type="paragraph" w:styleId="Header">
    <w:name w:val="header"/>
    <w:basedOn w:val="Normal"/>
    <w:link w:val="HeaderChar"/>
    <w:uiPriority w:val="99"/>
    <w:unhideWhenUsed/>
    <w:rsid w:val="007352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2C5"/>
  </w:style>
  <w:style w:type="paragraph" w:styleId="Footer">
    <w:name w:val="footer"/>
    <w:basedOn w:val="Normal"/>
    <w:link w:val="FooterChar"/>
    <w:uiPriority w:val="99"/>
    <w:unhideWhenUsed/>
    <w:rsid w:val="007352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2C5"/>
  </w:style>
  <w:style w:type="character" w:styleId="UnresolvedMention">
    <w:name w:val="Unresolved Mention"/>
    <w:basedOn w:val="DefaultParagraphFont"/>
    <w:uiPriority w:val="99"/>
    <w:semiHidden/>
    <w:unhideWhenUsed/>
    <w:rsid w:val="00A34567"/>
    <w:rPr>
      <w:color w:val="605E5C"/>
      <w:shd w:val="clear" w:color="auto" w:fill="E1DFDD"/>
    </w:rPr>
  </w:style>
  <w:style w:type="character" w:styleId="FollowedHyperlink">
    <w:name w:val="FollowedHyperlink"/>
    <w:basedOn w:val="DefaultParagraphFont"/>
    <w:uiPriority w:val="99"/>
    <w:semiHidden/>
    <w:unhideWhenUsed/>
    <w:rsid w:val="00122572"/>
    <w:rPr>
      <w:color w:val="954F72" w:themeColor="followedHyperlink"/>
      <w:u w:val="single"/>
    </w:rPr>
  </w:style>
  <w:style w:type="paragraph" w:styleId="BodyTextIndent">
    <w:name w:val="Body Text Indent"/>
    <w:basedOn w:val="Normal"/>
    <w:link w:val="BodyTextIndentChar"/>
    <w:uiPriority w:val="99"/>
    <w:unhideWhenUsed/>
    <w:rsid w:val="007C6B67"/>
    <w:pPr>
      <w:spacing w:after="120" w:line="240" w:lineRule="auto"/>
      <w:ind w:left="283"/>
    </w:pPr>
    <w:rPr>
      <w:rFonts w:ascii="Times New Roman" w:eastAsia="Times New Roman" w:hAnsi="Times New Roman" w:cs="Times New Roman"/>
      <w:sz w:val="20"/>
      <w:szCs w:val="20"/>
      <w:lang w:val="x-none" w:eastAsia="x-none"/>
    </w:rPr>
  </w:style>
  <w:style w:type="character" w:customStyle="1" w:styleId="BodyTextIndentChar">
    <w:name w:val="Body Text Indent Char"/>
    <w:basedOn w:val="DefaultParagraphFont"/>
    <w:link w:val="BodyTextIndent"/>
    <w:uiPriority w:val="99"/>
    <w:rsid w:val="007C6B67"/>
    <w:rPr>
      <w:rFonts w:ascii="Times New Roman" w:eastAsia="Times New Roman" w:hAnsi="Times New Roman" w:cs="Times New Roman"/>
      <w:sz w:val="20"/>
      <w:szCs w:val="20"/>
      <w:lang w:val="x-none" w:eastAsia="x-none"/>
    </w:rPr>
  </w:style>
  <w:style w:type="paragraph" w:styleId="NormalWeb">
    <w:name w:val="Normal (Web)"/>
    <w:basedOn w:val="Normal"/>
    <w:uiPriority w:val="99"/>
    <w:unhideWhenUsed/>
    <w:rsid w:val="007C6B67"/>
    <w:pPr>
      <w:spacing w:after="150" w:line="408" w:lineRule="atLeast"/>
    </w:pPr>
    <w:rPr>
      <w:rFonts w:ascii="Arial" w:eastAsia="Times New Roman" w:hAnsi="Arial" w:cs="Arial"/>
      <w:color w:val="333333"/>
      <w:sz w:val="21"/>
      <w:szCs w:val="21"/>
      <w:lang w:eastAsia="en-GB"/>
    </w:rPr>
  </w:style>
  <w:style w:type="paragraph" w:styleId="BodyText3">
    <w:name w:val="Body Text 3"/>
    <w:basedOn w:val="Normal"/>
    <w:link w:val="BodyText3Char"/>
    <w:semiHidden/>
    <w:rsid w:val="007C6B67"/>
    <w:pPr>
      <w:spacing w:after="120" w:line="276" w:lineRule="auto"/>
    </w:pPr>
    <w:rPr>
      <w:rFonts w:ascii="Calibri" w:eastAsia="Times New Roman" w:hAnsi="Calibri" w:cs="Times New Roman"/>
      <w:sz w:val="16"/>
      <w:szCs w:val="16"/>
      <w:lang w:val="x-none" w:eastAsia="x-none"/>
    </w:rPr>
  </w:style>
  <w:style w:type="character" w:customStyle="1" w:styleId="BodyText3Char">
    <w:name w:val="Body Text 3 Char"/>
    <w:basedOn w:val="DefaultParagraphFont"/>
    <w:link w:val="BodyText3"/>
    <w:semiHidden/>
    <w:rsid w:val="007C6B67"/>
    <w:rPr>
      <w:rFonts w:ascii="Calibri" w:eastAsia="Times New Roman" w:hAnsi="Calibri" w:cs="Times New Roman"/>
      <w:sz w:val="16"/>
      <w:szCs w:val="16"/>
      <w:lang w:val="x-none" w:eastAsia="x-none"/>
    </w:rPr>
  </w:style>
  <w:style w:type="table" w:styleId="TableGrid">
    <w:name w:val="Table Grid"/>
    <w:basedOn w:val="TableNormal"/>
    <w:uiPriority w:val="39"/>
    <w:rsid w:val="007C6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684973"/>
    <w:pPr>
      <w:spacing w:after="120" w:line="480" w:lineRule="auto"/>
    </w:pPr>
    <w:rPr>
      <w:rFonts w:ascii="Times New Roman" w:eastAsia="Times New Roman" w:hAnsi="Times New Roman" w:cs="Times New Roman"/>
      <w:sz w:val="20"/>
      <w:szCs w:val="20"/>
      <w:lang w:val="x-none" w:eastAsia="x-none"/>
    </w:rPr>
  </w:style>
  <w:style w:type="character" w:customStyle="1" w:styleId="BodyText2Char">
    <w:name w:val="Body Text 2 Char"/>
    <w:basedOn w:val="DefaultParagraphFont"/>
    <w:link w:val="BodyText2"/>
    <w:uiPriority w:val="99"/>
    <w:semiHidden/>
    <w:rsid w:val="00684973"/>
    <w:rPr>
      <w:rFonts w:ascii="Times New Roman" w:eastAsia="Times New Roman" w:hAnsi="Times New Roman" w:cs="Times New Roman"/>
      <w:sz w:val="20"/>
      <w:szCs w:val="20"/>
      <w:lang w:val="x-none" w:eastAsia="x-none"/>
    </w:rPr>
  </w:style>
  <w:style w:type="paragraph" w:styleId="Revision">
    <w:name w:val="Revision"/>
    <w:hidden/>
    <w:uiPriority w:val="99"/>
    <w:semiHidden/>
    <w:rsid w:val="003F3D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533697">
      <w:bodyDiv w:val="1"/>
      <w:marLeft w:val="0"/>
      <w:marRight w:val="0"/>
      <w:marTop w:val="0"/>
      <w:marBottom w:val="0"/>
      <w:divBdr>
        <w:top w:val="none" w:sz="0" w:space="0" w:color="auto"/>
        <w:left w:val="none" w:sz="0" w:space="0" w:color="auto"/>
        <w:bottom w:val="none" w:sz="0" w:space="0" w:color="auto"/>
        <w:right w:val="none" w:sz="0" w:space="0" w:color="auto"/>
      </w:divBdr>
    </w:div>
    <w:div w:id="299186825">
      <w:bodyDiv w:val="1"/>
      <w:marLeft w:val="0"/>
      <w:marRight w:val="0"/>
      <w:marTop w:val="0"/>
      <w:marBottom w:val="0"/>
      <w:divBdr>
        <w:top w:val="none" w:sz="0" w:space="0" w:color="auto"/>
        <w:left w:val="none" w:sz="0" w:space="0" w:color="auto"/>
        <w:bottom w:val="none" w:sz="0" w:space="0" w:color="auto"/>
        <w:right w:val="none" w:sz="0" w:space="0" w:color="auto"/>
      </w:divBdr>
      <w:divsChild>
        <w:div w:id="174542737">
          <w:marLeft w:val="0"/>
          <w:marRight w:val="0"/>
          <w:marTop w:val="0"/>
          <w:marBottom w:val="0"/>
          <w:divBdr>
            <w:top w:val="none" w:sz="0" w:space="0" w:color="auto"/>
            <w:left w:val="none" w:sz="0" w:space="0" w:color="auto"/>
            <w:bottom w:val="none" w:sz="0" w:space="0" w:color="auto"/>
            <w:right w:val="none" w:sz="0" w:space="0" w:color="auto"/>
          </w:divBdr>
        </w:div>
        <w:div w:id="484276493">
          <w:marLeft w:val="0"/>
          <w:marRight w:val="0"/>
          <w:marTop w:val="0"/>
          <w:marBottom w:val="0"/>
          <w:divBdr>
            <w:top w:val="none" w:sz="0" w:space="0" w:color="auto"/>
            <w:left w:val="none" w:sz="0" w:space="0" w:color="auto"/>
            <w:bottom w:val="none" w:sz="0" w:space="0" w:color="auto"/>
            <w:right w:val="none" w:sz="0" w:space="0" w:color="auto"/>
          </w:divBdr>
        </w:div>
        <w:div w:id="188108497">
          <w:marLeft w:val="0"/>
          <w:marRight w:val="0"/>
          <w:marTop w:val="0"/>
          <w:marBottom w:val="0"/>
          <w:divBdr>
            <w:top w:val="none" w:sz="0" w:space="0" w:color="auto"/>
            <w:left w:val="none" w:sz="0" w:space="0" w:color="auto"/>
            <w:bottom w:val="none" w:sz="0" w:space="0" w:color="auto"/>
            <w:right w:val="none" w:sz="0" w:space="0" w:color="auto"/>
          </w:divBdr>
        </w:div>
        <w:div w:id="1060515533">
          <w:marLeft w:val="0"/>
          <w:marRight w:val="0"/>
          <w:marTop w:val="0"/>
          <w:marBottom w:val="0"/>
          <w:divBdr>
            <w:top w:val="none" w:sz="0" w:space="0" w:color="auto"/>
            <w:left w:val="none" w:sz="0" w:space="0" w:color="auto"/>
            <w:bottom w:val="none" w:sz="0" w:space="0" w:color="auto"/>
            <w:right w:val="none" w:sz="0" w:space="0" w:color="auto"/>
          </w:divBdr>
        </w:div>
      </w:divsChild>
    </w:div>
    <w:div w:id="414521808">
      <w:bodyDiv w:val="1"/>
      <w:marLeft w:val="0"/>
      <w:marRight w:val="0"/>
      <w:marTop w:val="0"/>
      <w:marBottom w:val="0"/>
      <w:divBdr>
        <w:top w:val="none" w:sz="0" w:space="0" w:color="auto"/>
        <w:left w:val="none" w:sz="0" w:space="0" w:color="auto"/>
        <w:bottom w:val="none" w:sz="0" w:space="0" w:color="auto"/>
        <w:right w:val="none" w:sz="0" w:space="0" w:color="auto"/>
      </w:divBdr>
      <w:divsChild>
        <w:div w:id="426119894">
          <w:marLeft w:val="0"/>
          <w:marRight w:val="0"/>
          <w:marTop w:val="0"/>
          <w:marBottom w:val="0"/>
          <w:divBdr>
            <w:top w:val="none" w:sz="0" w:space="0" w:color="auto"/>
            <w:left w:val="none" w:sz="0" w:space="0" w:color="auto"/>
            <w:bottom w:val="none" w:sz="0" w:space="0" w:color="auto"/>
            <w:right w:val="none" w:sz="0" w:space="0" w:color="auto"/>
          </w:divBdr>
        </w:div>
        <w:div w:id="973682742">
          <w:marLeft w:val="0"/>
          <w:marRight w:val="0"/>
          <w:marTop w:val="0"/>
          <w:marBottom w:val="0"/>
          <w:divBdr>
            <w:top w:val="none" w:sz="0" w:space="0" w:color="auto"/>
            <w:left w:val="none" w:sz="0" w:space="0" w:color="auto"/>
            <w:bottom w:val="none" w:sz="0" w:space="0" w:color="auto"/>
            <w:right w:val="none" w:sz="0" w:space="0" w:color="auto"/>
          </w:divBdr>
        </w:div>
        <w:div w:id="447428103">
          <w:marLeft w:val="0"/>
          <w:marRight w:val="0"/>
          <w:marTop w:val="0"/>
          <w:marBottom w:val="0"/>
          <w:divBdr>
            <w:top w:val="none" w:sz="0" w:space="0" w:color="auto"/>
            <w:left w:val="none" w:sz="0" w:space="0" w:color="auto"/>
            <w:bottom w:val="none" w:sz="0" w:space="0" w:color="auto"/>
            <w:right w:val="none" w:sz="0" w:space="0" w:color="auto"/>
          </w:divBdr>
        </w:div>
        <w:div w:id="1111322664">
          <w:marLeft w:val="0"/>
          <w:marRight w:val="0"/>
          <w:marTop w:val="0"/>
          <w:marBottom w:val="0"/>
          <w:divBdr>
            <w:top w:val="none" w:sz="0" w:space="0" w:color="auto"/>
            <w:left w:val="none" w:sz="0" w:space="0" w:color="auto"/>
            <w:bottom w:val="none" w:sz="0" w:space="0" w:color="auto"/>
            <w:right w:val="none" w:sz="0" w:space="0" w:color="auto"/>
          </w:divBdr>
        </w:div>
        <w:div w:id="1167404526">
          <w:marLeft w:val="0"/>
          <w:marRight w:val="0"/>
          <w:marTop w:val="0"/>
          <w:marBottom w:val="0"/>
          <w:divBdr>
            <w:top w:val="none" w:sz="0" w:space="0" w:color="auto"/>
            <w:left w:val="none" w:sz="0" w:space="0" w:color="auto"/>
            <w:bottom w:val="none" w:sz="0" w:space="0" w:color="auto"/>
            <w:right w:val="none" w:sz="0" w:space="0" w:color="auto"/>
          </w:divBdr>
        </w:div>
      </w:divsChild>
    </w:div>
    <w:div w:id="468017252">
      <w:bodyDiv w:val="1"/>
      <w:marLeft w:val="0"/>
      <w:marRight w:val="0"/>
      <w:marTop w:val="0"/>
      <w:marBottom w:val="0"/>
      <w:divBdr>
        <w:top w:val="none" w:sz="0" w:space="0" w:color="auto"/>
        <w:left w:val="none" w:sz="0" w:space="0" w:color="auto"/>
        <w:bottom w:val="none" w:sz="0" w:space="0" w:color="auto"/>
        <w:right w:val="none" w:sz="0" w:space="0" w:color="auto"/>
      </w:divBdr>
    </w:div>
    <w:div w:id="706688212">
      <w:bodyDiv w:val="1"/>
      <w:marLeft w:val="0"/>
      <w:marRight w:val="0"/>
      <w:marTop w:val="0"/>
      <w:marBottom w:val="0"/>
      <w:divBdr>
        <w:top w:val="none" w:sz="0" w:space="0" w:color="auto"/>
        <w:left w:val="none" w:sz="0" w:space="0" w:color="auto"/>
        <w:bottom w:val="none" w:sz="0" w:space="0" w:color="auto"/>
        <w:right w:val="none" w:sz="0" w:space="0" w:color="auto"/>
      </w:divBdr>
    </w:div>
    <w:div w:id="764232398">
      <w:bodyDiv w:val="1"/>
      <w:marLeft w:val="0"/>
      <w:marRight w:val="0"/>
      <w:marTop w:val="0"/>
      <w:marBottom w:val="0"/>
      <w:divBdr>
        <w:top w:val="none" w:sz="0" w:space="0" w:color="auto"/>
        <w:left w:val="none" w:sz="0" w:space="0" w:color="auto"/>
        <w:bottom w:val="none" w:sz="0" w:space="0" w:color="auto"/>
        <w:right w:val="none" w:sz="0" w:space="0" w:color="auto"/>
      </w:divBdr>
    </w:div>
    <w:div w:id="880364629">
      <w:bodyDiv w:val="1"/>
      <w:marLeft w:val="0"/>
      <w:marRight w:val="0"/>
      <w:marTop w:val="0"/>
      <w:marBottom w:val="0"/>
      <w:divBdr>
        <w:top w:val="none" w:sz="0" w:space="0" w:color="auto"/>
        <w:left w:val="none" w:sz="0" w:space="0" w:color="auto"/>
        <w:bottom w:val="none" w:sz="0" w:space="0" w:color="auto"/>
        <w:right w:val="none" w:sz="0" w:space="0" w:color="auto"/>
      </w:divBdr>
    </w:div>
    <w:div w:id="893739212">
      <w:bodyDiv w:val="1"/>
      <w:marLeft w:val="0"/>
      <w:marRight w:val="0"/>
      <w:marTop w:val="0"/>
      <w:marBottom w:val="0"/>
      <w:divBdr>
        <w:top w:val="none" w:sz="0" w:space="0" w:color="auto"/>
        <w:left w:val="none" w:sz="0" w:space="0" w:color="auto"/>
        <w:bottom w:val="none" w:sz="0" w:space="0" w:color="auto"/>
        <w:right w:val="none" w:sz="0" w:space="0" w:color="auto"/>
      </w:divBdr>
    </w:div>
    <w:div w:id="1241714691">
      <w:bodyDiv w:val="1"/>
      <w:marLeft w:val="0"/>
      <w:marRight w:val="0"/>
      <w:marTop w:val="0"/>
      <w:marBottom w:val="0"/>
      <w:divBdr>
        <w:top w:val="none" w:sz="0" w:space="0" w:color="auto"/>
        <w:left w:val="none" w:sz="0" w:space="0" w:color="auto"/>
        <w:bottom w:val="none" w:sz="0" w:space="0" w:color="auto"/>
        <w:right w:val="none" w:sz="0" w:space="0" w:color="auto"/>
      </w:divBdr>
      <w:divsChild>
        <w:div w:id="397165528">
          <w:marLeft w:val="0"/>
          <w:marRight w:val="0"/>
          <w:marTop w:val="0"/>
          <w:marBottom w:val="0"/>
          <w:divBdr>
            <w:top w:val="none" w:sz="0" w:space="0" w:color="auto"/>
            <w:left w:val="none" w:sz="0" w:space="0" w:color="auto"/>
            <w:bottom w:val="none" w:sz="0" w:space="0" w:color="auto"/>
            <w:right w:val="none" w:sz="0" w:space="0" w:color="auto"/>
          </w:divBdr>
        </w:div>
        <w:div w:id="1485587498">
          <w:marLeft w:val="0"/>
          <w:marRight w:val="0"/>
          <w:marTop w:val="0"/>
          <w:marBottom w:val="0"/>
          <w:divBdr>
            <w:top w:val="none" w:sz="0" w:space="0" w:color="auto"/>
            <w:left w:val="none" w:sz="0" w:space="0" w:color="auto"/>
            <w:bottom w:val="none" w:sz="0" w:space="0" w:color="auto"/>
            <w:right w:val="none" w:sz="0" w:space="0" w:color="auto"/>
          </w:divBdr>
        </w:div>
        <w:div w:id="683674099">
          <w:marLeft w:val="0"/>
          <w:marRight w:val="0"/>
          <w:marTop w:val="0"/>
          <w:marBottom w:val="0"/>
          <w:divBdr>
            <w:top w:val="none" w:sz="0" w:space="0" w:color="auto"/>
            <w:left w:val="none" w:sz="0" w:space="0" w:color="auto"/>
            <w:bottom w:val="none" w:sz="0" w:space="0" w:color="auto"/>
            <w:right w:val="none" w:sz="0" w:space="0" w:color="auto"/>
          </w:divBdr>
        </w:div>
      </w:divsChild>
    </w:div>
    <w:div w:id="1294363163">
      <w:bodyDiv w:val="1"/>
      <w:marLeft w:val="0"/>
      <w:marRight w:val="0"/>
      <w:marTop w:val="0"/>
      <w:marBottom w:val="0"/>
      <w:divBdr>
        <w:top w:val="none" w:sz="0" w:space="0" w:color="auto"/>
        <w:left w:val="none" w:sz="0" w:space="0" w:color="auto"/>
        <w:bottom w:val="none" w:sz="0" w:space="0" w:color="auto"/>
        <w:right w:val="none" w:sz="0" w:space="0" w:color="auto"/>
      </w:divBdr>
    </w:div>
    <w:div w:id="1781610286">
      <w:bodyDiv w:val="1"/>
      <w:marLeft w:val="0"/>
      <w:marRight w:val="0"/>
      <w:marTop w:val="0"/>
      <w:marBottom w:val="0"/>
      <w:divBdr>
        <w:top w:val="none" w:sz="0" w:space="0" w:color="auto"/>
        <w:left w:val="none" w:sz="0" w:space="0" w:color="auto"/>
        <w:bottom w:val="none" w:sz="0" w:space="0" w:color="auto"/>
        <w:right w:val="none" w:sz="0" w:space="0" w:color="auto"/>
      </w:divBdr>
      <w:divsChild>
        <w:div w:id="84573055">
          <w:marLeft w:val="0"/>
          <w:marRight w:val="0"/>
          <w:marTop w:val="0"/>
          <w:marBottom w:val="0"/>
          <w:divBdr>
            <w:top w:val="none" w:sz="0" w:space="0" w:color="auto"/>
            <w:left w:val="none" w:sz="0" w:space="0" w:color="auto"/>
            <w:bottom w:val="none" w:sz="0" w:space="0" w:color="auto"/>
            <w:right w:val="none" w:sz="0" w:space="0" w:color="auto"/>
          </w:divBdr>
        </w:div>
        <w:div w:id="1500197086">
          <w:marLeft w:val="0"/>
          <w:marRight w:val="0"/>
          <w:marTop w:val="0"/>
          <w:marBottom w:val="0"/>
          <w:divBdr>
            <w:top w:val="none" w:sz="0" w:space="0" w:color="auto"/>
            <w:left w:val="none" w:sz="0" w:space="0" w:color="auto"/>
            <w:bottom w:val="none" w:sz="0" w:space="0" w:color="auto"/>
            <w:right w:val="none" w:sz="0" w:space="0" w:color="auto"/>
          </w:divBdr>
        </w:div>
        <w:div w:id="1275333854">
          <w:marLeft w:val="0"/>
          <w:marRight w:val="0"/>
          <w:marTop w:val="0"/>
          <w:marBottom w:val="0"/>
          <w:divBdr>
            <w:top w:val="none" w:sz="0" w:space="0" w:color="auto"/>
            <w:left w:val="none" w:sz="0" w:space="0" w:color="auto"/>
            <w:bottom w:val="none" w:sz="0" w:space="0" w:color="auto"/>
            <w:right w:val="none" w:sz="0" w:space="0" w:color="auto"/>
          </w:divBdr>
        </w:div>
        <w:div w:id="767117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inburghtenants.org.uk/communications-officer-vacan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91E8EC93A20C4ABB5A40C04BFD6648" ma:contentTypeVersion="13" ma:contentTypeDescription="Create a new document." ma:contentTypeScope="" ma:versionID="49030f79faf0b0c90acea214ffa55091">
  <xsd:schema xmlns:xsd="http://www.w3.org/2001/XMLSchema" xmlns:xs="http://www.w3.org/2001/XMLSchema" xmlns:p="http://schemas.microsoft.com/office/2006/metadata/properties" xmlns:ns2="15f9950d-7abc-4ffa-b191-9c807af7bfc1" xmlns:ns3="096a1e65-aa3b-4092-a83b-b41957c9ca65" targetNamespace="http://schemas.microsoft.com/office/2006/metadata/properties" ma:root="true" ma:fieldsID="e8cca118da448ab9d98b10c5daf382e6" ns2:_="" ns3:_="">
    <xsd:import namespace="15f9950d-7abc-4ffa-b191-9c807af7bfc1"/>
    <xsd:import namespace="096a1e65-aa3b-4092-a83b-b41957c9ca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9950d-7abc-4ffa-b191-9c807af7b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70b68eb-a3c6-40aa-aa91-fcbc8fd631e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a1e65-aa3b-4092-a83b-b41957c9ca6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b1da912-0c7b-4848-954e-87757196c59e}" ma:internalName="TaxCatchAll" ma:showField="CatchAllData" ma:web="096a1e65-aa3b-4092-a83b-b41957c9c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f9950d-7abc-4ffa-b191-9c807af7bfc1">
      <Terms xmlns="http://schemas.microsoft.com/office/infopath/2007/PartnerControls"/>
    </lcf76f155ced4ddcb4097134ff3c332f>
    <TaxCatchAll xmlns="096a1e65-aa3b-4092-a83b-b41957c9ca65" xsi:nil="true"/>
  </documentManagement>
</p:properties>
</file>

<file path=customXml/itemProps1.xml><?xml version="1.0" encoding="utf-8"?>
<ds:datastoreItem xmlns:ds="http://schemas.openxmlformats.org/officeDocument/2006/customXml" ds:itemID="{72CF86DE-CA5F-4F8E-A38F-7EF987F70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9950d-7abc-4ffa-b191-9c807af7bfc1"/>
    <ds:schemaRef ds:uri="096a1e65-aa3b-4092-a83b-b41957c9c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A8809B-B38C-4246-B246-CE19757AFD4A}">
  <ds:schemaRefs>
    <ds:schemaRef ds:uri="http://schemas.openxmlformats.org/officeDocument/2006/bibliography"/>
  </ds:schemaRefs>
</ds:datastoreItem>
</file>

<file path=customXml/itemProps3.xml><?xml version="1.0" encoding="utf-8"?>
<ds:datastoreItem xmlns:ds="http://schemas.openxmlformats.org/officeDocument/2006/customXml" ds:itemID="{A08D9C16-2948-4A46-94A6-8A5DA464EE0F}">
  <ds:schemaRefs>
    <ds:schemaRef ds:uri="http://schemas.microsoft.com/sharepoint/v3/contenttype/forms"/>
  </ds:schemaRefs>
</ds:datastoreItem>
</file>

<file path=customXml/itemProps4.xml><?xml version="1.0" encoding="utf-8"?>
<ds:datastoreItem xmlns:ds="http://schemas.openxmlformats.org/officeDocument/2006/customXml" ds:itemID="{876979E4-A7F3-41B7-B02A-94CA63A84FA9}">
  <ds:schemaRefs>
    <ds:schemaRef ds:uri="http://schemas.microsoft.com/office/2006/metadata/properties"/>
    <ds:schemaRef ds:uri="http://schemas.microsoft.com/office/infopath/2007/PartnerControls"/>
    <ds:schemaRef ds:uri="15f9950d-7abc-4ffa-b191-9c807af7bfc1"/>
    <ds:schemaRef ds:uri="096a1e65-aa3b-4092-a83b-b41957c9ca6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1768</Words>
  <Characters>10363</Characters>
  <Application>Microsoft Office Word</Application>
  <DocSecurity>0</DocSecurity>
  <Lines>272</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Fawn Russell</dc:creator>
  <cp:keywords/>
  <dc:description/>
  <cp:lastModifiedBy>Shona Agnew</cp:lastModifiedBy>
  <cp:revision>2</cp:revision>
  <cp:lastPrinted>2022-03-16T10:49:00Z</cp:lastPrinted>
  <dcterms:created xsi:type="dcterms:W3CDTF">2024-11-22T08:00:00Z</dcterms:created>
  <dcterms:modified xsi:type="dcterms:W3CDTF">2024-11-22T08:00:00Z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0x0101002291E8EC93A20C4ABB5A40C04BFD6648</vt:lpwstr>
  </property>
  <property fmtid="{D5CDD505-2E9C-101B-9397-08002B2CF9AE}" pid="3" name="GrammarlyDocumentId">
    <vt:lpwstr>835f96501293a46f9399075413fcf69d9df24e1dd1bdc6487b95474ffe892b39</vt:lpwstr>
  </property>
</Properties>
</file>